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393F" w14:textId="77777777" w:rsidR="00DE38F9" w:rsidRDefault="00DE38F9" w:rsidP="00DE38F9">
      <w:r>
        <w:t>2023-2024 Downtown Los Angeles Neighborhood Council (DLANC) Neighborhood Purpose Grant (NPG) Guidelines:</w:t>
      </w:r>
    </w:p>
    <w:p w14:paraId="1221D696" w14:textId="44042567" w:rsidR="00DE38F9" w:rsidRDefault="00DE38F9" w:rsidP="00DE38F9">
      <w:r>
        <w:t>Qualified applications received before March 15th, 2024will be considered for funding in the current fiscal year</w:t>
      </w:r>
    </w:p>
    <w:p w14:paraId="1025470E" w14:textId="77777777" w:rsidR="00DE38F9" w:rsidRDefault="00DE38F9" w:rsidP="00DE38F9">
      <w:r>
        <w:t>DLANC invites eligible organizations to apply for the NPG with the following qualifications:</w:t>
      </w:r>
    </w:p>
    <w:p w14:paraId="01239EFC" w14:textId="77777777" w:rsidR="00DE38F9" w:rsidRDefault="00DE38F9" w:rsidP="00DE38F9"/>
    <w:p w14:paraId="4E96D42E" w14:textId="77777777" w:rsidR="00DE38F9" w:rsidRDefault="00DE38F9" w:rsidP="00DE38F9">
      <w:r>
        <w:t>1. Organizational Eligibility*: Must be a registered 501(c)(3)* with an IRS-listed address within DLANC boundaries. (*Applicants without a 2022 IRS filing will NOT be considered.; **DLANC will accept applications from fiscal sponsoring organizations, so long as the applicant organization meets all other edibility criteria laid out herein.).</w:t>
      </w:r>
    </w:p>
    <w:p w14:paraId="1C7AC0F4" w14:textId="77777777" w:rsidR="00DE38F9" w:rsidRDefault="00DE38F9" w:rsidP="00DE38F9">
      <w:r>
        <w:t>2. Prior Funding: Organizations should not have received a DLANC NPG in the fiscal years 2019-2022.</w:t>
      </w:r>
    </w:p>
    <w:p w14:paraId="0A1E2E54" w14:textId="77777777" w:rsidR="00DE38F9" w:rsidRDefault="00DE38F9" w:rsidP="00DE38F9">
      <w:r>
        <w:t>3. Financial Threshold: The organization's annual operating revenue must be less than $250,000.</w:t>
      </w:r>
    </w:p>
    <w:p w14:paraId="42E4139F" w14:textId="77777777" w:rsidR="00DE38F9" w:rsidRDefault="00DE38F9" w:rsidP="00DE38F9">
      <w:r>
        <w:t>4. Documentation:</w:t>
      </w:r>
    </w:p>
    <w:p w14:paraId="7F6970A7" w14:textId="77777777" w:rsidR="00DE38F9" w:rsidRDefault="00DE38F9" w:rsidP="00DE38F9">
      <w:r>
        <w:t>Submission of the 2022 filed IRS 990 or IRS 990-N is mandatory.</w:t>
      </w:r>
    </w:p>
    <w:p w14:paraId="0B13C0B0" w14:textId="77777777" w:rsidR="00DE38F9" w:rsidRDefault="00DE38F9" w:rsidP="00DE38F9">
      <w:r>
        <w:t>NPG Application* completed and signed, including all requisite documentation (*Given the volunteer nature of DLANC, and the volume of requests for NPG funding, incomplete applications WILL NOT be considered. Therefore, please ensure an accurate and complete application.</w:t>
      </w:r>
    </w:p>
    <w:p w14:paraId="0FD3E9E5" w14:textId="77777777" w:rsidR="00DE38F9" w:rsidRDefault="00DE38F9" w:rsidP="00DE38F9">
      <w:r>
        <w:t>5. Multiple NPG Applicants: An applicant with multiple pending or planned NPG requests with other Los Angeles Neighborhood Councils must provide specific disclosure that includes a narrative as to the project scope in Downtown LA. Applicants failing to disclose or provide the specific project details in Downtown will be denied.</w:t>
      </w:r>
    </w:p>
    <w:p w14:paraId="2ED4E44D" w14:textId="77777777" w:rsidR="00DE38F9" w:rsidRDefault="00DE38F9" w:rsidP="00DE38F9">
      <w:r>
        <w:t>6. Downtown LA Neighborhood: Submissions must include a "neighborhood(s) of focus" section detailing the specific DTLA neighborhood(s) that will benefit and in which the project will occur.</w:t>
      </w:r>
    </w:p>
    <w:p w14:paraId="1D0FF0F0" w14:textId="77777777" w:rsidR="00DE38F9" w:rsidRDefault="00DE38F9" w:rsidP="00DE38F9">
      <w:r>
        <w:t>7. Conflict of Interest: Applicants must not be lobbyists, contractors, vendors, or hold any city, county, state, or federal governmental position.</w:t>
      </w:r>
    </w:p>
    <w:p w14:paraId="5DABFBEF" w14:textId="77777777" w:rsidR="00DE38F9" w:rsidRDefault="00DE38F9" w:rsidP="00DE38F9">
      <w:r>
        <w:t>8. Grant Categories: Please Select One. Applicant organization MUST demonstrate a history of successful programming within the last 12 months in the program area in which it is applying.</w:t>
      </w:r>
    </w:p>
    <w:p w14:paraId="7F5B756F" w14:textId="77777777" w:rsidR="00DE38F9" w:rsidRDefault="00DE38F9" w:rsidP="00DE38F9">
      <w:r>
        <w:t>o Public Art (</w:t>
      </w:r>
      <w:proofErr w:type="spellStart"/>
      <w:r>
        <w:t>e.g</w:t>
      </w:r>
      <w:proofErr w:type="spellEnd"/>
      <w:r>
        <w:t>, Mural; Festival; Performance; Public art installations)</w:t>
      </w:r>
    </w:p>
    <w:p w14:paraId="72B51E0E" w14:textId="77777777" w:rsidR="00DE38F9" w:rsidRDefault="00DE38F9" w:rsidP="00DE38F9">
      <w:r>
        <w:t>o Climate Crisis (e.g., Educational campaign; workshops; Greening projects)</w:t>
      </w:r>
    </w:p>
    <w:p w14:paraId="294EED4F" w14:textId="77777777" w:rsidR="00DE38F9" w:rsidRDefault="00DE38F9" w:rsidP="00DE38F9">
      <w:r>
        <w:t>o Community Services (e.g., Employment services, Physical/mental care initiative for youth (≤ 17 years old), and elders (≥65 years old)</w:t>
      </w:r>
    </w:p>
    <w:p w14:paraId="2A093603" w14:textId="77777777" w:rsidR="00837663" w:rsidRDefault="00DE38F9" w:rsidP="00DE38F9">
      <w:r>
        <w:t xml:space="preserve">Attending DLANC Meeting: Applicants must present their proposed project at a DLANC monthly meeting and be available to answer questions from the DLANC Board of Directors regarding their application. The proposals of applicants who attend such a meeting will be given priority </w:t>
      </w:r>
      <w:proofErr w:type="spellStart"/>
      <w:r>
        <w:t>consideration.Decision</w:t>
      </w:r>
      <w:proofErr w:type="spellEnd"/>
      <w:r>
        <w:t xml:space="preserve"> Timeline: </w:t>
      </w:r>
    </w:p>
    <w:p w14:paraId="6D4BE7C1" w14:textId="43297F66" w:rsidR="00DE38F9" w:rsidRDefault="00DE38F9" w:rsidP="00DE38F9">
      <w:r>
        <w:lastRenderedPageBreak/>
        <w:t>Qualified applications received before March 15th, 2024 will be considered for funding in the current fiscal year. This timeline is essential for the Downtown Los Angeles Neighborhood Council (DLANC) to ensure that all approved projects receive funding before the City of Los Angeles concludes its current year funding operations in June, in preparation for its 2024/2025 fiscal year, which begins July 1. Additionally, due to the monthly meeting cycle of the neighborhood councils’ committees and boards of directors, the process following the submission of the Neighborhood Purpose Grant (NPG) will take approximately eight to twelve weeks. This time frame accounts for the proper review, interview, decision-making, submission to the city, and the final disbursement of funds to successful applicants. We appreciate your understanding.</w:t>
      </w:r>
    </w:p>
    <w:p w14:paraId="625A3462" w14:textId="77777777" w:rsidR="00DE38F9" w:rsidRDefault="00DE38F9" w:rsidP="00DE38F9">
      <w:r>
        <w:t>Submission may be emailed to treasurer@dlanc.com.</w:t>
      </w:r>
    </w:p>
    <w:p w14:paraId="2918694D" w14:textId="77777777" w:rsidR="00DE38F9" w:rsidRDefault="00DE38F9" w:rsidP="00DE38F9">
      <w:r>
        <w:t>Allocation of Funds: To maximize community impact, DLANC will award one grant of up to $2,000 in each of the aforenamed grant categories.</w:t>
      </w:r>
    </w:p>
    <w:p w14:paraId="2EA6708F" w14:textId="77777777" w:rsidR="00DE38F9" w:rsidRDefault="00DE38F9" w:rsidP="00DE38F9">
      <w:r>
        <w:t>Funding restrictions: Per LA City law NPG funds cannot awarded for administrative or operational costs (City of Los Angeles NPG guide).</w:t>
      </w:r>
    </w:p>
    <w:p w14:paraId="08B93D5D" w14:textId="77777777" w:rsidR="003B1E61" w:rsidRDefault="00DE38F9" w:rsidP="00DE38F9">
      <w:r>
        <w:t>Conflict of Interest: Applicants are required to disclose any potential conflicts of interest, which will be subject to verification through an internal review process.</w:t>
      </w:r>
      <w:r w:rsidR="003B1E61">
        <w:t xml:space="preserve"> </w:t>
      </w:r>
    </w:p>
    <w:p w14:paraId="2B7DCFE9" w14:textId="5156D890" w:rsidR="00DE38F9" w:rsidRDefault="00DE38F9" w:rsidP="00DE38F9">
      <w:r>
        <w:t>Final Note: For comprehensive details on the application process, please refer to the City of Los Angeles NPG guide (hyperlinked in preceding paragraph). Applicants must consult this guide for additional city-mandated restrictions and obligations. While applications are open to entities that align with DLANC’s priorities and can demonstrate a clear public benefit, applicants that do not conform to city mandates will not be considered.</w:t>
      </w:r>
    </w:p>
    <w:p w14:paraId="149DF0D1" w14:textId="77777777" w:rsidR="00DE38F9" w:rsidRDefault="00DE38F9" w:rsidP="00DE38F9"/>
    <w:p w14:paraId="11EC1098" w14:textId="77777777" w:rsidR="00000000" w:rsidRDefault="00000000"/>
    <w:sectPr w:rsidR="00D3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F9"/>
    <w:rsid w:val="00104EC9"/>
    <w:rsid w:val="001F00BD"/>
    <w:rsid w:val="003B1E61"/>
    <w:rsid w:val="00453383"/>
    <w:rsid w:val="005745B6"/>
    <w:rsid w:val="005A1658"/>
    <w:rsid w:val="00837663"/>
    <w:rsid w:val="00A308BE"/>
    <w:rsid w:val="00A53F3B"/>
    <w:rsid w:val="00A72F81"/>
    <w:rsid w:val="00CF27FF"/>
    <w:rsid w:val="00DE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DCA6"/>
  <w15:chartTrackingRefBased/>
  <w15:docId w15:val="{6D42C528-2DAD-4BCB-B845-F54920E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Fallon</dc:creator>
  <cp:keywords/>
  <dc:description/>
  <cp:lastModifiedBy>Helen Fallon</cp:lastModifiedBy>
  <cp:revision>7</cp:revision>
  <dcterms:created xsi:type="dcterms:W3CDTF">2024-04-14T23:43:00Z</dcterms:created>
  <dcterms:modified xsi:type="dcterms:W3CDTF">2024-04-14T23:59:00Z</dcterms:modified>
</cp:coreProperties>
</file>