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29DB" w14:textId="114A9762" w:rsidR="00D93057" w:rsidRPr="00D93057" w:rsidRDefault="00D93057">
      <w:pPr>
        <w:rPr>
          <w:sz w:val="28"/>
          <w:szCs w:val="28"/>
        </w:rPr>
      </w:pPr>
      <w:r w:rsidRPr="00D93057">
        <w:rPr>
          <w:sz w:val="28"/>
          <w:szCs w:val="28"/>
        </w:rPr>
        <w:t xml:space="preserve">ARTICLE VI: OFFICERS SECTION </w:t>
      </w:r>
      <w:proofErr w:type="gramStart"/>
      <w:r w:rsidRPr="00D93057">
        <w:rPr>
          <w:sz w:val="28"/>
          <w:szCs w:val="28"/>
        </w:rPr>
        <w:t>2  DUTIES</w:t>
      </w:r>
      <w:proofErr w:type="gramEnd"/>
      <w:r w:rsidRPr="00D93057">
        <w:rPr>
          <w:sz w:val="28"/>
          <w:szCs w:val="28"/>
        </w:rPr>
        <w:t xml:space="preserve"> AND POWERS</w:t>
      </w:r>
      <w:r>
        <w:rPr>
          <w:sz w:val="28"/>
          <w:szCs w:val="28"/>
        </w:rPr>
        <w:t xml:space="preserve">: </w:t>
      </w:r>
      <w:r w:rsidRPr="00D93057">
        <w:rPr>
          <w:sz w:val="28"/>
          <w:szCs w:val="28"/>
        </w:rPr>
        <w:t xml:space="preserve"> PROPOSED DELETIONS AFTER D. TREASURER</w:t>
      </w:r>
      <w:r>
        <w:rPr>
          <w:sz w:val="28"/>
          <w:szCs w:val="28"/>
        </w:rPr>
        <w:t>-Chair duties incorporated in to Article VII: COMMITTEES AND THEIR DUTIES</w:t>
      </w:r>
    </w:p>
    <w:p w14:paraId="4D35DDBD" w14:textId="77777777" w:rsidR="00D93057" w:rsidRDefault="00D93057"/>
    <w:p w14:paraId="4FD178CE" w14:textId="5C1C8562" w:rsidR="00D93057" w:rsidRPr="00D93057" w:rsidRDefault="00D93057">
      <w:pPr>
        <w:rPr>
          <w:strike/>
        </w:rPr>
      </w:pPr>
      <w:r w:rsidRPr="00D93057">
        <w:rPr>
          <w:strike/>
        </w:rPr>
        <w:t>ARTICLE VI:  OFFICERS</w:t>
      </w:r>
    </w:p>
    <w:p w14:paraId="7CAF9DF2" w14:textId="77F6175E" w:rsidR="00D93057" w:rsidRPr="00D93057" w:rsidRDefault="00D93057">
      <w:pPr>
        <w:rPr>
          <w:strike/>
        </w:rPr>
      </w:pPr>
      <w:r w:rsidRPr="00D93057">
        <w:rPr>
          <w:strike/>
        </w:rPr>
        <w:t>E.  Communications Officer</w:t>
      </w:r>
    </w:p>
    <w:p w14:paraId="0100E01A" w14:textId="33C64E60" w:rsidR="00D93057" w:rsidRPr="00D93057" w:rsidRDefault="00D93057">
      <w:pPr>
        <w:rPr>
          <w:strike/>
        </w:rPr>
      </w:pPr>
      <w:r w:rsidRPr="00D93057">
        <w:rPr>
          <w:strike/>
        </w:rPr>
        <w:t>- Oversees the maintenance and updating of the VNC website.</w:t>
      </w:r>
    </w:p>
    <w:p w14:paraId="3D97BB2A" w14:textId="0462D9B6" w:rsidR="00D93057" w:rsidRPr="00D93057" w:rsidRDefault="00D93057">
      <w:pPr>
        <w:rPr>
          <w:strike/>
        </w:rPr>
      </w:pPr>
      <w:r w:rsidRPr="00D93057">
        <w:rPr>
          <w:strike/>
        </w:rPr>
        <w:t>- Responsible for email announcements to Stakeholders</w:t>
      </w:r>
    </w:p>
    <w:p w14:paraId="3D30AF35" w14:textId="189FFF8D" w:rsidR="00D93057" w:rsidRPr="00D93057" w:rsidRDefault="00D93057">
      <w:pPr>
        <w:rPr>
          <w:strike/>
        </w:rPr>
      </w:pPr>
      <w:r w:rsidRPr="00D93057">
        <w:rPr>
          <w:strike/>
        </w:rPr>
        <w:t>-Responsible for maintaining and updating the Stakeholder database and ensuring its confidentiality</w:t>
      </w:r>
    </w:p>
    <w:p w14:paraId="319DE1C5" w14:textId="0462BD23" w:rsidR="00D93057" w:rsidRPr="00D93057" w:rsidRDefault="00D93057">
      <w:pPr>
        <w:rPr>
          <w:strike/>
        </w:rPr>
      </w:pPr>
      <w:r w:rsidRPr="00D93057">
        <w:rPr>
          <w:strike/>
        </w:rPr>
        <w:t>F.  Community Outreach Officer</w:t>
      </w:r>
    </w:p>
    <w:p w14:paraId="71EE16FE" w14:textId="7AA0DE01" w:rsidR="00D93057" w:rsidRPr="00D93057" w:rsidRDefault="00D93057">
      <w:pPr>
        <w:rPr>
          <w:strike/>
        </w:rPr>
      </w:pPr>
      <w:r w:rsidRPr="00D93057">
        <w:rPr>
          <w:strike/>
        </w:rPr>
        <w:t>- Chairs the Community Outreach Planning Committee</w:t>
      </w:r>
    </w:p>
    <w:p w14:paraId="0E438523" w14:textId="13EE9D87" w:rsidR="00D93057" w:rsidRPr="00D93057" w:rsidRDefault="00D93057">
      <w:pPr>
        <w:rPr>
          <w:strike/>
        </w:rPr>
      </w:pPr>
      <w:r w:rsidRPr="00D93057">
        <w:rPr>
          <w:strike/>
        </w:rPr>
        <w:t>-Organizes quarterly Town Halls and special events</w:t>
      </w:r>
    </w:p>
    <w:p w14:paraId="505690D4" w14:textId="4C1DC806" w:rsidR="00D93057" w:rsidRPr="00D93057" w:rsidRDefault="00D93057">
      <w:pPr>
        <w:rPr>
          <w:strike/>
        </w:rPr>
      </w:pPr>
      <w:r w:rsidRPr="00D93057">
        <w:rPr>
          <w:strike/>
        </w:rPr>
        <w:t>- Works with Stakeholders, Board Officers, and Committees to promote participation in VNC activities</w:t>
      </w:r>
    </w:p>
    <w:p w14:paraId="730648EF" w14:textId="4A4EE005" w:rsidR="00D93057" w:rsidRPr="00D93057" w:rsidRDefault="00D93057">
      <w:pPr>
        <w:rPr>
          <w:strike/>
        </w:rPr>
      </w:pPr>
      <w:r w:rsidRPr="00D93057">
        <w:rPr>
          <w:strike/>
        </w:rPr>
        <w:t>- is in charge of all VNC equipment</w:t>
      </w:r>
    </w:p>
    <w:p w14:paraId="24BBEEFE" w14:textId="71307DD5" w:rsidR="00D93057" w:rsidRPr="00D93057" w:rsidRDefault="00D93057">
      <w:pPr>
        <w:rPr>
          <w:strike/>
        </w:rPr>
      </w:pPr>
      <w:r w:rsidRPr="00D93057">
        <w:rPr>
          <w:strike/>
        </w:rPr>
        <w:t>- Arranges to have refreshments at VNC Board of Officers meetings</w:t>
      </w:r>
    </w:p>
    <w:p w14:paraId="598D83DC" w14:textId="40E06C6C" w:rsidR="00D93057" w:rsidRPr="00D93057" w:rsidRDefault="00D93057">
      <w:pPr>
        <w:rPr>
          <w:strike/>
        </w:rPr>
      </w:pPr>
      <w:r w:rsidRPr="00D93057">
        <w:rPr>
          <w:strike/>
        </w:rPr>
        <w:t>G.  Land Use and Planning Committee Chair</w:t>
      </w:r>
    </w:p>
    <w:p w14:paraId="75089C6C" w14:textId="63A36C17" w:rsidR="00D93057" w:rsidRPr="00D93057" w:rsidRDefault="00D93057">
      <w:pPr>
        <w:rPr>
          <w:strike/>
        </w:rPr>
      </w:pPr>
      <w:r w:rsidRPr="00D93057">
        <w:rPr>
          <w:strike/>
        </w:rPr>
        <w:t>- Chairs the Land Use and Planning Committee</w:t>
      </w:r>
    </w:p>
    <w:p w14:paraId="5142789C" w14:textId="30B10255" w:rsidR="00D93057" w:rsidRPr="00D93057" w:rsidRDefault="00D93057">
      <w:pPr>
        <w:rPr>
          <w:strike/>
        </w:rPr>
      </w:pPr>
      <w:r w:rsidRPr="00D93057">
        <w:rPr>
          <w:strike/>
        </w:rPr>
        <w:t>- Responsible for preparation and submission of all required reports to the Board of Officers</w:t>
      </w:r>
    </w:p>
    <w:sectPr w:rsidR="00D93057" w:rsidRPr="00D93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57"/>
    <w:rsid w:val="00043D61"/>
    <w:rsid w:val="001F00BD"/>
    <w:rsid w:val="00453383"/>
    <w:rsid w:val="005A1658"/>
    <w:rsid w:val="00A53F3B"/>
    <w:rsid w:val="00A72F81"/>
    <w:rsid w:val="00D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9DA6"/>
  <w15:chartTrackingRefBased/>
  <w15:docId w15:val="{1FF4D81B-2861-470C-AF90-FC57EAD8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Fallon</dc:creator>
  <cp:keywords/>
  <dc:description/>
  <cp:lastModifiedBy>Helen Fallon</cp:lastModifiedBy>
  <cp:revision>2</cp:revision>
  <dcterms:created xsi:type="dcterms:W3CDTF">2024-02-21T01:50:00Z</dcterms:created>
  <dcterms:modified xsi:type="dcterms:W3CDTF">2024-02-21T01:50:00Z</dcterms:modified>
</cp:coreProperties>
</file>