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AB48" w14:textId="091A4B17" w:rsidR="009C2204" w:rsidRPr="009C2204" w:rsidRDefault="003A5EAC" w:rsidP="009C220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DE MINIMUS</w:t>
      </w:r>
      <w:r w:rsidR="009C2204" w:rsidRPr="009C2204">
        <w:rPr>
          <w:b/>
          <w:bCs/>
          <w:u w:val="single"/>
        </w:rPr>
        <w:t xml:space="preserve"> CHECKLIST</w:t>
      </w:r>
    </w:p>
    <w:tbl>
      <w:tblPr>
        <w:tblStyle w:val="TableGrid"/>
        <w:tblW w:w="935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5310"/>
        <w:gridCol w:w="3420"/>
      </w:tblGrid>
      <w:tr w:rsidR="00E910E9" w:rsidRPr="0033797F" w14:paraId="6EE60ADA" w14:textId="77777777" w:rsidTr="002C644E"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6ADDC0A" w14:textId="77777777" w:rsidR="00E910E9" w:rsidRDefault="00E910E9" w:rsidP="002C644E">
            <w:pPr>
              <w:pStyle w:val="Heading1"/>
              <w:rPr>
                <w:rFonts w:cs="Times New Roman"/>
                <w:sz w:val="22"/>
                <w:szCs w:val="22"/>
              </w:rPr>
            </w:pPr>
            <w:r w:rsidRPr="0033797F">
              <w:rPr>
                <w:rFonts w:cs="Times New Roman"/>
                <w:sz w:val="22"/>
                <w:szCs w:val="22"/>
              </w:rPr>
              <w:t>Section 8.A. Exemption to Specific Plan Project Compliance Permit (all Projects)</w:t>
            </w:r>
            <w:r w:rsidRPr="0033797F">
              <w:rPr>
                <w:rStyle w:val="FootnoteReference"/>
                <w:rFonts w:cs="Times New Roman"/>
                <w:sz w:val="22"/>
                <w:szCs w:val="22"/>
              </w:rPr>
              <w:footnoteReference w:id="1"/>
            </w:r>
          </w:p>
          <w:p w14:paraId="28736B3F" w14:textId="36DF538F" w:rsidR="0033797F" w:rsidRPr="0033797F" w:rsidRDefault="0033797F" w:rsidP="0033797F">
            <w:r w:rsidRPr="0033797F">
              <w:rPr>
                <w:rFonts w:cs="Times New Roman"/>
                <w:sz w:val="22"/>
                <w:szCs w:val="22"/>
              </w:rPr>
              <w:t>The Project qualifies for an Administrative Clearance. Specific Plan Project Compliance is not required (pursuant to Section 8 of the Venice Specific Plan) for at least one of the reasons below.</w:t>
            </w:r>
          </w:p>
        </w:tc>
      </w:tr>
      <w:tr w:rsidR="00E910E9" w:rsidRPr="0033797F" w14:paraId="1EC80870" w14:textId="77777777" w:rsidTr="0033797F">
        <w:tc>
          <w:tcPr>
            <w:tcW w:w="59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3B4B87" w14:textId="2957AC45" w:rsidR="00E910E9" w:rsidRPr="0033797F" w:rsidRDefault="00E910E9" w:rsidP="002C644E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FCD371D" w14:textId="1EC179FC" w:rsidR="00E910E9" w:rsidRPr="0033797F" w:rsidRDefault="00E910E9" w:rsidP="002C644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3797F">
              <w:rPr>
                <w:rFonts w:cs="Times New Roman"/>
                <w:sz w:val="22"/>
                <w:szCs w:val="22"/>
              </w:rPr>
              <w:t xml:space="preserve">Staff </w:t>
            </w:r>
            <w:r w:rsidR="0033797F">
              <w:rPr>
                <w:rFonts w:cs="Times New Roman"/>
                <w:sz w:val="22"/>
                <w:szCs w:val="22"/>
              </w:rPr>
              <w:t>Notes:</w:t>
            </w:r>
          </w:p>
        </w:tc>
      </w:tr>
      <w:tr w:rsidR="00E910E9" w:rsidRPr="0033797F" w14:paraId="5FB2AA82" w14:textId="77777777" w:rsidTr="0033797F">
        <w:trPr>
          <w:trHeight w:val="67"/>
        </w:trPr>
        <w:tc>
          <w:tcPr>
            <w:tcW w:w="59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AF86D4D" w14:textId="77777777" w:rsidR="00E910E9" w:rsidRPr="0033797F" w:rsidRDefault="00E910E9" w:rsidP="002C644E">
            <w:pPr>
              <w:autoSpaceDE w:val="0"/>
              <w:autoSpaceDN w:val="0"/>
              <w:adjustRightInd w:val="0"/>
              <w:ind w:hanging="28"/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  <w:r w:rsidRPr="0033797F">
              <w:rPr>
                <w:rFonts w:cs="Times New Roman"/>
                <w:b/>
                <w:bCs/>
                <w:sz w:val="22"/>
                <w:szCs w:val="22"/>
              </w:rPr>
              <w:t>8.A.1. Dual Jurisdiction Area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14:paraId="27862127" w14:textId="77777777" w:rsidR="00E910E9" w:rsidRPr="0033797F" w:rsidRDefault="00E910E9" w:rsidP="002C644E">
            <w:pPr>
              <w:autoSpaceDE w:val="0"/>
              <w:autoSpaceDN w:val="0"/>
              <w:adjustRightInd w:val="0"/>
              <w:ind w:hanging="28"/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E910E9" w:rsidRPr="0033797F" w14:paraId="292C8331" w14:textId="77777777" w:rsidTr="0033797F">
        <w:tc>
          <w:tcPr>
            <w:tcW w:w="625" w:type="dxa"/>
            <w:tcBorders>
              <w:bottom w:val="single" w:sz="4" w:space="0" w:color="auto"/>
            </w:tcBorders>
          </w:tcPr>
          <w:p w14:paraId="64443928" w14:textId="77777777" w:rsidR="00E910E9" w:rsidRPr="0033797F" w:rsidRDefault="00000000" w:rsidP="0033797F">
            <w:pPr>
              <w:jc w:val="center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142753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0E9" w:rsidRPr="0033797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310" w:type="dxa"/>
            <w:tcBorders>
              <w:bottom w:val="single" w:sz="4" w:space="0" w:color="auto"/>
              <w:right w:val="single" w:sz="4" w:space="0" w:color="auto"/>
            </w:tcBorders>
          </w:tcPr>
          <w:p w14:paraId="28519E02" w14:textId="77777777" w:rsidR="00E910E9" w:rsidRPr="0033797F" w:rsidRDefault="00E910E9" w:rsidP="002C644E">
            <w:pPr>
              <w:rPr>
                <w:rFonts w:cs="Times New Roman"/>
                <w:sz w:val="22"/>
                <w:szCs w:val="22"/>
              </w:rPr>
            </w:pPr>
            <w:r w:rsidRPr="0033797F">
              <w:rPr>
                <w:rFonts w:cs="Times New Roman"/>
                <w:sz w:val="22"/>
                <w:szCs w:val="22"/>
              </w:rPr>
              <w:t xml:space="preserve">Any improvement to an existing single or multiple-family dwelling unit that is </w:t>
            </w:r>
            <w:r w:rsidRPr="0033797F">
              <w:rPr>
                <w:rFonts w:cs="Times New Roman"/>
                <w:sz w:val="22"/>
                <w:szCs w:val="22"/>
                <w:u w:val="single"/>
              </w:rPr>
              <w:t>not</w:t>
            </w:r>
            <w:r w:rsidRPr="0033797F">
              <w:rPr>
                <w:rFonts w:cs="Times New Roman"/>
                <w:sz w:val="22"/>
                <w:szCs w:val="22"/>
              </w:rPr>
              <w:t xml:space="preserve"> located on a Walk Street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cs="Times New Roman"/>
                <w:sz w:val="22"/>
                <w:szCs w:val="22"/>
              </w:rPr>
              <w:id w:val="-447626484"/>
              <w:placeholder>
                <w:docPart w:val="64D35D4E3EB7204E8E7F4E543BCF234E"/>
              </w:placeholder>
              <w:showingPlcHdr/>
            </w:sdtPr>
            <w:sdtContent>
              <w:p w14:paraId="5E276A79" w14:textId="77777777" w:rsidR="00E910E9" w:rsidRPr="0033797F" w:rsidRDefault="00E910E9" w:rsidP="0033797F">
                <w:pPr>
                  <w:autoSpaceDE w:val="0"/>
                  <w:autoSpaceDN w:val="0"/>
                  <w:adjustRightInd w:val="0"/>
                  <w:jc w:val="left"/>
                  <w:rPr>
                    <w:rFonts w:cs="Times New Roman"/>
                    <w:b/>
                    <w:bCs/>
                    <w:sz w:val="22"/>
                    <w:szCs w:val="22"/>
                  </w:rPr>
                </w:pPr>
                <w:r w:rsidRPr="0033797F">
                  <w:rPr>
                    <w:rStyle w:val="PlaceholderText"/>
                    <w:rFonts w:cs="Times New Roman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E910E9" w:rsidRPr="0033797F" w14:paraId="12ED9F30" w14:textId="77777777" w:rsidTr="0033797F">
        <w:tc>
          <w:tcPr>
            <w:tcW w:w="593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B1C379" w14:textId="77777777" w:rsidR="00E910E9" w:rsidRPr="0033797F" w:rsidRDefault="00E910E9" w:rsidP="002C644E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33797F">
              <w:rPr>
                <w:rFonts w:cs="Times New Roman"/>
                <w:b/>
                <w:bCs/>
                <w:sz w:val="22"/>
                <w:szCs w:val="22"/>
              </w:rPr>
              <w:t>8.A.2. Single Jurisdiction Area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DA4B62C" w14:textId="77777777" w:rsidR="00E910E9" w:rsidRPr="0033797F" w:rsidRDefault="00E910E9" w:rsidP="0033797F">
            <w:pPr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E910E9" w:rsidRPr="0033797F" w14:paraId="23D1159B" w14:textId="77777777" w:rsidTr="0033797F">
        <w:tc>
          <w:tcPr>
            <w:tcW w:w="625" w:type="dxa"/>
            <w:tcBorders>
              <w:top w:val="nil"/>
            </w:tcBorders>
          </w:tcPr>
          <w:p w14:paraId="4100A8D0" w14:textId="77777777" w:rsidR="00E910E9" w:rsidRPr="0033797F" w:rsidRDefault="00000000" w:rsidP="00595C6C">
            <w:pPr>
              <w:jc w:val="center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-111381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0E9" w:rsidRPr="0033797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310" w:type="dxa"/>
            <w:tcBorders>
              <w:top w:val="nil"/>
              <w:right w:val="single" w:sz="4" w:space="0" w:color="auto"/>
            </w:tcBorders>
          </w:tcPr>
          <w:p w14:paraId="51590C21" w14:textId="77777777" w:rsidR="00E910E9" w:rsidRPr="0033797F" w:rsidRDefault="00E910E9" w:rsidP="00595C6C">
            <w:pPr>
              <w:spacing w:after="0"/>
              <w:jc w:val="left"/>
              <w:rPr>
                <w:rFonts w:cs="Times New Roman"/>
                <w:sz w:val="22"/>
                <w:szCs w:val="22"/>
              </w:rPr>
            </w:pPr>
            <w:r w:rsidRPr="0033797F">
              <w:rPr>
                <w:rFonts w:cs="Times New Roman"/>
                <w:sz w:val="22"/>
                <w:szCs w:val="22"/>
              </w:rPr>
              <w:t xml:space="preserve">Any improvement to an existing single or multiple-family dwelling unit that is </w:t>
            </w:r>
            <w:r w:rsidRPr="0033797F">
              <w:rPr>
                <w:rFonts w:cs="Times New Roman"/>
                <w:sz w:val="22"/>
                <w:szCs w:val="22"/>
                <w:u w:val="single"/>
              </w:rPr>
              <w:t>not</w:t>
            </w:r>
            <w:r w:rsidRPr="0033797F">
              <w:rPr>
                <w:rFonts w:cs="Times New Roman"/>
                <w:sz w:val="22"/>
                <w:szCs w:val="22"/>
              </w:rPr>
              <w:t xml:space="preserve"> located on a Walk Street;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</w:tcBorders>
          </w:tcPr>
          <w:sdt>
            <w:sdtPr>
              <w:rPr>
                <w:rFonts w:cs="Times New Roman"/>
                <w:sz w:val="22"/>
                <w:szCs w:val="22"/>
              </w:rPr>
              <w:id w:val="-970901704"/>
              <w:placeholder>
                <w:docPart w:val="10734E22A1B7C54BA456731478093E89"/>
              </w:placeholder>
              <w:showingPlcHdr/>
            </w:sdtPr>
            <w:sdtContent>
              <w:p w14:paraId="60331C49" w14:textId="77777777" w:rsidR="00E910E9" w:rsidRPr="0033797F" w:rsidRDefault="00E910E9" w:rsidP="0033797F">
                <w:pPr>
                  <w:autoSpaceDE w:val="0"/>
                  <w:autoSpaceDN w:val="0"/>
                  <w:adjustRightInd w:val="0"/>
                  <w:jc w:val="left"/>
                  <w:rPr>
                    <w:rFonts w:cs="Times New Roman"/>
                    <w:b/>
                    <w:bCs/>
                    <w:sz w:val="22"/>
                    <w:szCs w:val="22"/>
                  </w:rPr>
                </w:pPr>
                <w:r w:rsidRPr="0033797F">
                  <w:rPr>
                    <w:rStyle w:val="PlaceholderText"/>
                    <w:rFonts w:cs="Times New Roman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E910E9" w:rsidRPr="0033797F" w14:paraId="568B44C1" w14:textId="77777777" w:rsidTr="0033797F">
        <w:tc>
          <w:tcPr>
            <w:tcW w:w="625" w:type="dxa"/>
          </w:tcPr>
          <w:p w14:paraId="2736A32B" w14:textId="77777777" w:rsidR="00E910E9" w:rsidRPr="0033797F" w:rsidRDefault="00000000" w:rsidP="00595C6C">
            <w:pPr>
              <w:jc w:val="center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176372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0E9" w:rsidRPr="0033797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761E6383" w14:textId="77777777" w:rsidR="00E910E9" w:rsidRPr="0033797F" w:rsidRDefault="00E910E9" w:rsidP="00595C6C">
            <w:pPr>
              <w:spacing w:after="0"/>
              <w:jc w:val="left"/>
              <w:rPr>
                <w:rFonts w:cs="Times New Roman"/>
                <w:sz w:val="22"/>
                <w:szCs w:val="22"/>
              </w:rPr>
            </w:pPr>
            <w:r w:rsidRPr="0033797F">
              <w:rPr>
                <w:rFonts w:cs="Times New Roman"/>
                <w:sz w:val="22"/>
                <w:szCs w:val="22"/>
              </w:rPr>
              <w:t xml:space="preserve">New construction of one single family dwelling unit, and not more than two condominium units, </w:t>
            </w:r>
            <w:r w:rsidRPr="0033797F">
              <w:rPr>
                <w:rFonts w:cs="Times New Roman"/>
                <w:sz w:val="22"/>
                <w:szCs w:val="22"/>
                <w:u w:val="single"/>
              </w:rPr>
              <w:t>not</w:t>
            </w:r>
            <w:r w:rsidRPr="0033797F">
              <w:rPr>
                <w:rFonts w:cs="Times New Roman"/>
                <w:sz w:val="22"/>
                <w:szCs w:val="22"/>
              </w:rPr>
              <w:t xml:space="preserve"> located on a Walk </w:t>
            </w:r>
            <w:proofErr w:type="gramStart"/>
            <w:r w:rsidRPr="0033797F">
              <w:rPr>
                <w:rFonts w:cs="Times New Roman"/>
                <w:sz w:val="22"/>
                <w:szCs w:val="22"/>
              </w:rPr>
              <w:t>Street;</w:t>
            </w:r>
            <w:proofErr w:type="gramEnd"/>
          </w:p>
        </w:tc>
        <w:tc>
          <w:tcPr>
            <w:tcW w:w="3420" w:type="dxa"/>
            <w:tcBorders>
              <w:left w:val="single" w:sz="4" w:space="0" w:color="auto"/>
            </w:tcBorders>
          </w:tcPr>
          <w:sdt>
            <w:sdtPr>
              <w:rPr>
                <w:rFonts w:cs="Times New Roman"/>
                <w:sz w:val="22"/>
                <w:szCs w:val="22"/>
              </w:rPr>
              <w:id w:val="-118608188"/>
              <w:placeholder>
                <w:docPart w:val="906C7C5C7E99C84193F172F9B3031D45"/>
              </w:placeholder>
              <w:showingPlcHdr/>
            </w:sdtPr>
            <w:sdtContent>
              <w:p w14:paraId="06DC8FF4" w14:textId="77777777" w:rsidR="00E910E9" w:rsidRPr="0033797F" w:rsidRDefault="00E910E9" w:rsidP="0033797F">
                <w:pPr>
                  <w:autoSpaceDE w:val="0"/>
                  <w:autoSpaceDN w:val="0"/>
                  <w:adjustRightInd w:val="0"/>
                  <w:jc w:val="left"/>
                  <w:rPr>
                    <w:rFonts w:cs="Times New Roman"/>
                    <w:b/>
                    <w:bCs/>
                    <w:sz w:val="22"/>
                    <w:szCs w:val="22"/>
                  </w:rPr>
                </w:pPr>
                <w:r w:rsidRPr="0033797F">
                  <w:rPr>
                    <w:rStyle w:val="PlaceholderText"/>
                    <w:rFonts w:cs="Times New Roman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E910E9" w:rsidRPr="0033797F" w14:paraId="44427D59" w14:textId="77777777" w:rsidTr="0033797F">
        <w:tc>
          <w:tcPr>
            <w:tcW w:w="625" w:type="dxa"/>
          </w:tcPr>
          <w:p w14:paraId="37D97409" w14:textId="77777777" w:rsidR="00E910E9" w:rsidRPr="0033797F" w:rsidRDefault="00000000" w:rsidP="00595C6C">
            <w:pPr>
              <w:jc w:val="center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179070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0E9" w:rsidRPr="0033797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2C454188" w14:textId="77777777" w:rsidR="00E910E9" w:rsidRPr="0033797F" w:rsidRDefault="00E910E9" w:rsidP="00595C6C">
            <w:pPr>
              <w:spacing w:after="0"/>
              <w:jc w:val="left"/>
              <w:rPr>
                <w:rFonts w:cs="Times New Roman"/>
                <w:sz w:val="22"/>
                <w:szCs w:val="22"/>
              </w:rPr>
            </w:pPr>
            <w:r w:rsidRPr="0033797F">
              <w:rPr>
                <w:rFonts w:cs="Times New Roman"/>
                <w:sz w:val="22"/>
                <w:szCs w:val="22"/>
              </w:rPr>
              <w:t xml:space="preserve">New construction of ≤4 dwelling units, </w:t>
            </w:r>
            <w:r w:rsidRPr="0033797F">
              <w:rPr>
                <w:rFonts w:cs="Times New Roman"/>
                <w:sz w:val="22"/>
                <w:szCs w:val="22"/>
                <w:u w:val="single"/>
              </w:rPr>
              <w:t>not</w:t>
            </w:r>
            <w:r w:rsidRPr="0033797F">
              <w:rPr>
                <w:rFonts w:cs="Times New Roman"/>
                <w:sz w:val="22"/>
                <w:szCs w:val="22"/>
              </w:rPr>
              <w:t xml:space="preserve"> located on a Walk Street; or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sdt>
            <w:sdtPr>
              <w:rPr>
                <w:rFonts w:cs="Times New Roman"/>
                <w:sz w:val="22"/>
                <w:szCs w:val="22"/>
              </w:rPr>
              <w:id w:val="308519659"/>
              <w:placeholder>
                <w:docPart w:val="FFAFD4F3348E8C49BA987B20278EFC0F"/>
              </w:placeholder>
              <w:showingPlcHdr/>
            </w:sdtPr>
            <w:sdtContent>
              <w:p w14:paraId="77EFC416" w14:textId="77777777" w:rsidR="00E910E9" w:rsidRPr="0033797F" w:rsidRDefault="00E910E9" w:rsidP="0033797F">
                <w:pPr>
                  <w:autoSpaceDE w:val="0"/>
                  <w:autoSpaceDN w:val="0"/>
                  <w:adjustRightInd w:val="0"/>
                  <w:jc w:val="left"/>
                  <w:rPr>
                    <w:rFonts w:cs="Times New Roman"/>
                    <w:b/>
                    <w:bCs/>
                    <w:sz w:val="22"/>
                    <w:szCs w:val="22"/>
                  </w:rPr>
                </w:pPr>
                <w:r w:rsidRPr="0033797F">
                  <w:rPr>
                    <w:rStyle w:val="PlaceholderText"/>
                    <w:rFonts w:cs="Times New Roman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E910E9" w:rsidRPr="0033797F" w14:paraId="72DF6DB2" w14:textId="77777777" w:rsidTr="0033797F">
        <w:tc>
          <w:tcPr>
            <w:tcW w:w="625" w:type="dxa"/>
            <w:tcBorders>
              <w:bottom w:val="single" w:sz="4" w:space="0" w:color="auto"/>
            </w:tcBorders>
          </w:tcPr>
          <w:p w14:paraId="45CF94D3" w14:textId="41AADFF8" w:rsidR="00E910E9" w:rsidRPr="0033797F" w:rsidRDefault="00000000" w:rsidP="00595C6C">
            <w:pPr>
              <w:jc w:val="center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-110071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97F" w:rsidRPr="0033797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310" w:type="dxa"/>
            <w:tcBorders>
              <w:bottom w:val="single" w:sz="4" w:space="0" w:color="auto"/>
              <w:right w:val="single" w:sz="4" w:space="0" w:color="auto"/>
            </w:tcBorders>
          </w:tcPr>
          <w:p w14:paraId="478D4628" w14:textId="77777777" w:rsidR="00E910E9" w:rsidRPr="0033797F" w:rsidRDefault="00E910E9" w:rsidP="00595C6C">
            <w:pPr>
              <w:spacing w:after="0"/>
              <w:jc w:val="left"/>
              <w:rPr>
                <w:rFonts w:cs="Times New Roman"/>
                <w:sz w:val="22"/>
                <w:szCs w:val="22"/>
              </w:rPr>
            </w:pPr>
            <w:r w:rsidRPr="0033797F">
              <w:rPr>
                <w:rFonts w:cs="Times New Roman"/>
                <w:sz w:val="22"/>
                <w:szCs w:val="22"/>
              </w:rPr>
              <w:t>Demolition of ≤4 dwelling units.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cs="Times New Roman"/>
                <w:sz w:val="22"/>
                <w:szCs w:val="22"/>
              </w:rPr>
              <w:id w:val="-1310015745"/>
              <w:placeholder>
                <w:docPart w:val="E4936EB5F785964C82C1646925FB8EBE"/>
              </w:placeholder>
              <w:showingPlcHdr/>
            </w:sdtPr>
            <w:sdtContent>
              <w:p w14:paraId="11C94EC4" w14:textId="77777777" w:rsidR="00E910E9" w:rsidRPr="0033797F" w:rsidRDefault="00E910E9" w:rsidP="0033797F">
                <w:pPr>
                  <w:autoSpaceDE w:val="0"/>
                  <w:autoSpaceDN w:val="0"/>
                  <w:adjustRightInd w:val="0"/>
                  <w:jc w:val="left"/>
                  <w:rPr>
                    <w:rFonts w:cs="Times New Roman"/>
                    <w:b/>
                    <w:bCs/>
                    <w:sz w:val="22"/>
                    <w:szCs w:val="22"/>
                  </w:rPr>
                </w:pPr>
                <w:r w:rsidRPr="0033797F">
                  <w:rPr>
                    <w:rStyle w:val="PlaceholderText"/>
                    <w:rFonts w:cs="Times New Roman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E910E9" w:rsidRPr="0033797F" w14:paraId="6AB81474" w14:textId="77777777" w:rsidTr="0033797F">
        <w:tc>
          <w:tcPr>
            <w:tcW w:w="593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0804439" w14:textId="77777777" w:rsidR="00E910E9" w:rsidRPr="0033797F" w:rsidRDefault="00E910E9" w:rsidP="002C644E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33797F">
              <w:rPr>
                <w:rFonts w:cs="Times New Roman"/>
                <w:b/>
                <w:bCs/>
                <w:sz w:val="22"/>
                <w:szCs w:val="22"/>
              </w:rPr>
              <w:t>8.A.3. Commercial/Industrial Projects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C5EA3D" w14:textId="77777777" w:rsidR="00E910E9" w:rsidRPr="0033797F" w:rsidRDefault="00E910E9" w:rsidP="0033797F">
            <w:pPr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E910E9" w:rsidRPr="0033797F" w14:paraId="52ADE975" w14:textId="77777777" w:rsidTr="0033797F">
        <w:trPr>
          <w:trHeight w:val="396"/>
        </w:trPr>
        <w:tc>
          <w:tcPr>
            <w:tcW w:w="625" w:type="dxa"/>
            <w:tcBorders>
              <w:top w:val="nil"/>
              <w:bottom w:val="single" w:sz="4" w:space="0" w:color="auto"/>
            </w:tcBorders>
          </w:tcPr>
          <w:p w14:paraId="32F599D5" w14:textId="77777777" w:rsidR="00E910E9" w:rsidRPr="0033797F" w:rsidRDefault="00000000" w:rsidP="0033797F">
            <w:pPr>
              <w:jc w:val="center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-14756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0E9" w:rsidRPr="0033797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3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1B453E" w14:textId="77777777" w:rsidR="00E910E9" w:rsidRPr="0033797F" w:rsidRDefault="00E910E9" w:rsidP="002C644E">
            <w:pPr>
              <w:jc w:val="left"/>
              <w:rPr>
                <w:rFonts w:cs="Times New Roman"/>
                <w:sz w:val="22"/>
                <w:szCs w:val="22"/>
              </w:rPr>
            </w:pPr>
            <w:r w:rsidRPr="0033797F">
              <w:rPr>
                <w:rFonts w:cs="Times New Roman"/>
                <w:sz w:val="22"/>
                <w:szCs w:val="22"/>
              </w:rPr>
              <w:t>Any improvement to an existing commercial or industrial structure of any Venice Coastal Development Project that increases the total occupant load, required parking or customer area by less than 10%.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cs="Times New Roman"/>
                <w:sz w:val="22"/>
                <w:szCs w:val="22"/>
              </w:rPr>
              <w:id w:val="1602372670"/>
              <w:placeholder>
                <w:docPart w:val="6C193A76FA73904F9180809E01349D05"/>
              </w:placeholder>
              <w:showingPlcHdr/>
            </w:sdtPr>
            <w:sdtContent>
              <w:p w14:paraId="183C0C3B" w14:textId="77777777" w:rsidR="00E910E9" w:rsidRPr="0033797F" w:rsidRDefault="00E910E9" w:rsidP="0033797F">
                <w:pPr>
                  <w:autoSpaceDE w:val="0"/>
                  <w:autoSpaceDN w:val="0"/>
                  <w:adjustRightInd w:val="0"/>
                  <w:jc w:val="left"/>
                  <w:rPr>
                    <w:rFonts w:cs="Times New Roman"/>
                    <w:sz w:val="22"/>
                    <w:szCs w:val="22"/>
                  </w:rPr>
                </w:pPr>
                <w:r w:rsidRPr="0033797F">
                  <w:rPr>
                    <w:rStyle w:val="PlaceholderText"/>
                    <w:rFonts w:cs="Times New Roman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E910E9" w:rsidRPr="0033797F" w14:paraId="7E266D1E" w14:textId="77777777" w:rsidTr="0033797F">
        <w:tc>
          <w:tcPr>
            <w:tcW w:w="593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E205EB" w14:textId="77777777" w:rsidR="00E910E9" w:rsidRPr="0033797F" w:rsidRDefault="00E910E9" w:rsidP="002C644E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33797F">
              <w:rPr>
                <w:rFonts w:cs="Times New Roman"/>
                <w:b/>
                <w:bCs/>
                <w:sz w:val="22"/>
                <w:szCs w:val="22"/>
              </w:rPr>
              <w:t>8.A.4. Coastal Commission Categorical Exclusion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09EF1A" w14:textId="77777777" w:rsidR="00E910E9" w:rsidRPr="0033797F" w:rsidRDefault="00E910E9" w:rsidP="0033797F">
            <w:pPr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E910E9" w:rsidRPr="0033797F" w14:paraId="6D38A80D" w14:textId="77777777" w:rsidTr="0033797F">
        <w:tc>
          <w:tcPr>
            <w:tcW w:w="625" w:type="dxa"/>
            <w:tcBorders>
              <w:top w:val="nil"/>
            </w:tcBorders>
          </w:tcPr>
          <w:p w14:paraId="23350C57" w14:textId="77777777" w:rsidR="00E910E9" w:rsidRPr="0033797F" w:rsidRDefault="00000000" w:rsidP="0033797F">
            <w:pPr>
              <w:jc w:val="center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77460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0E9" w:rsidRPr="0033797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310" w:type="dxa"/>
            <w:tcBorders>
              <w:top w:val="nil"/>
              <w:right w:val="single" w:sz="4" w:space="0" w:color="auto"/>
            </w:tcBorders>
            <w:vAlign w:val="center"/>
          </w:tcPr>
          <w:p w14:paraId="45272392" w14:textId="77777777" w:rsidR="00E910E9" w:rsidRPr="0033797F" w:rsidRDefault="00E910E9" w:rsidP="002C644E">
            <w:pPr>
              <w:jc w:val="left"/>
              <w:rPr>
                <w:rFonts w:cs="Times New Roman"/>
                <w:sz w:val="22"/>
                <w:szCs w:val="22"/>
              </w:rPr>
            </w:pPr>
            <w:r w:rsidRPr="0033797F">
              <w:rPr>
                <w:rFonts w:cs="Times New Roman"/>
                <w:sz w:val="22"/>
                <w:szCs w:val="22"/>
              </w:rPr>
              <w:t>Any Venice Coastal Development Project that has been Categorically Excluded pursuant to a Categorical Exclusion order issued by the Coastal Commission.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cs="Times New Roman"/>
                <w:sz w:val="22"/>
                <w:szCs w:val="22"/>
              </w:rPr>
              <w:id w:val="-1985142769"/>
              <w:placeholder>
                <w:docPart w:val="EFC74885D49D5743A78CB3ED2EB4DD80"/>
              </w:placeholder>
              <w:showingPlcHdr/>
            </w:sdtPr>
            <w:sdtContent>
              <w:p w14:paraId="098C7A33" w14:textId="77777777" w:rsidR="00E910E9" w:rsidRPr="0033797F" w:rsidRDefault="00E910E9" w:rsidP="0033797F">
                <w:pPr>
                  <w:autoSpaceDE w:val="0"/>
                  <w:autoSpaceDN w:val="0"/>
                  <w:adjustRightInd w:val="0"/>
                  <w:jc w:val="left"/>
                  <w:rPr>
                    <w:rFonts w:cs="Times New Roman"/>
                    <w:sz w:val="22"/>
                    <w:szCs w:val="22"/>
                  </w:rPr>
                </w:pPr>
                <w:r w:rsidRPr="0033797F">
                  <w:rPr>
                    <w:rStyle w:val="PlaceholderText"/>
                    <w:rFonts w:cs="Times New Roman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16C7A581" w14:textId="77777777" w:rsidR="003A5EAC" w:rsidRDefault="003A5EAC"/>
    <w:p w14:paraId="42F04977" w14:textId="77777777" w:rsidR="0067716A" w:rsidRDefault="0067716A"/>
    <w:p w14:paraId="6BF1A869" w14:textId="77777777" w:rsidR="0067716A" w:rsidRDefault="0067716A"/>
    <w:p w14:paraId="38B34D77" w14:textId="77777777" w:rsidR="0067716A" w:rsidRDefault="0067716A"/>
    <w:p w14:paraId="57E14DF7" w14:textId="77777777" w:rsidR="0067716A" w:rsidRDefault="0067716A"/>
    <w:p w14:paraId="2BF1CF08" w14:textId="77777777" w:rsidR="0067716A" w:rsidRDefault="0067716A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76"/>
        <w:gridCol w:w="3236"/>
        <w:gridCol w:w="3219"/>
        <w:gridCol w:w="1424"/>
      </w:tblGrid>
      <w:tr w:rsidR="003A5EAC" w:rsidRPr="00864A1E" w14:paraId="6A5F7ACB" w14:textId="77777777" w:rsidTr="002C644E">
        <w:tc>
          <w:tcPr>
            <w:tcW w:w="9355" w:type="dxa"/>
            <w:gridSpan w:val="4"/>
            <w:shd w:val="clear" w:color="auto" w:fill="EDEDED" w:themeFill="accent3" w:themeFillTint="33"/>
            <w:vAlign w:val="center"/>
          </w:tcPr>
          <w:p w14:paraId="2DAD3F3B" w14:textId="5FA1F17B" w:rsidR="003A5EAC" w:rsidRPr="00864A1E" w:rsidRDefault="003A5EAC" w:rsidP="002C644E">
            <w:pPr>
              <w:jc w:val="center"/>
              <w:rPr>
                <w:b/>
                <w:bCs/>
                <w:smallCaps/>
                <w:sz w:val="22"/>
                <w:szCs w:val="28"/>
              </w:rPr>
            </w:pPr>
            <w:r>
              <w:rPr>
                <w:b/>
                <w:bCs/>
                <w:smallCaps/>
                <w:sz w:val="22"/>
                <w:szCs w:val="28"/>
              </w:rPr>
              <w:lastRenderedPageBreak/>
              <w:t>Venice Coastal Zone Specific Plan (VCZSP) Compliance</w:t>
            </w:r>
            <w:r w:rsidR="00937C19">
              <w:rPr>
                <w:b/>
                <w:bCs/>
                <w:smallCaps/>
                <w:sz w:val="22"/>
                <w:szCs w:val="28"/>
              </w:rPr>
              <w:t xml:space="preserve"> Worksheet</w:t>
            </w:r>
          </w:p>
        </w:tc>
      </w:tr>
      <w:tr w:rsidR="003A5EAC" w14:paraId="5CC80F61" w14:textId="77777777" w:rsidTr="0067716A">
        <w:tc>
          <w:tcPr>
            <w:tcW w:w="1476" w:type="dxa"/>
            <w:shd w:val="clear" w:color="auto" w:fill="EDEDED" w:themeFill="accent3" w:themeFillTint="33"/>
            <w:vAlign w:val="center"/>
          </w:tcPr>
          <w:p w14:paraId="6BF6BF12" w14:textId="77777777" w:rsidR="003A5EAC" w:rsidRDefault="003A5EAC" w:rsidP="002C644E">
            <w:pPr>
              <w:jc w:val="center"/>
              <w:rPr>
                <w:b/>
                <w:bCs/>
                <w:sz w:val="21"/>
              </w:rPr>
            </w:pPr>
          </w:p>
        </w:tc>
        <w:tc>
          <w:tcPr>
            <w:tcW w:w="3236" w:type="dxa"/>
            <w:shd w:val="clear" w:color="auto" w:fill="EDEDED" w:themeFill="accent3" w:themeFillTint="33"/>
            <w:vAlign w:val="center"/>
          </w:tcPr>
          <w:p w14:paraId="740D0302" w14:textId="77777777" w:rsidR="003A5EAC" w:rsidRDefault="003A5EAC" w:rsidP="002C644E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VCZSP Requirement(s)</w:t>
            </w:r>
          </w:p>
        </w:tc>
        <w:tc>
          <w:tcPr>
            <w:tcW w:w="3219" w:type="dxa"/>
            <w:shd w:val="clear" w:color="auto" w:fill="EDEDED" w:themeFill="accent3" w:themeFillTint="33"/>
            <w:vAlign w:val="center"/>
          </w:tcPr>
          <w:p w14:paraId="32394C1A" w14:textId="77777777" w:rsidR="003A5EAC" w:rsidRDefault="003A5EAC" w:rsidP="002C644E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Proposed by Project</w:t>
            </w:r>
          </w:p>
        </w:tc>
        <w:tc>
          <w:tcPr>
            <w:tcW w:w="1424" w:type="dxa"/>
            <w:shd w:val="clear" w:color="auto" w:fill="EDEDED" w:themeFill="accent3" w:themeFillTint="33"/>
            <w:vAlign w:val="center"/>
          </w:tcPr>
          <w:p w14:paraId="5B295C55" w14:textId="77777777" w:rsidR="003A5EAC" w:rsidRDefault="003A5EAC" w:rsidP="002C644E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Project Complies</w:t>
            </w:r>
          </w:p>
        </w:tc>
      </w:tr>
      <w:tr w:rsidR="0067716A" w:rsidRPr="00443C73" w14:paraId="0E673D39" w14:textId="77777777" w:rsidTr="0067716A">
        <w:tc>
          <w:tcPr>
            <w:tcW w:w="1476" w:type="dxa"/>
          </w:tcPr>
          <w:p w14:paraId="3A97D9A3" w14:textId="1B058BA3" w:rsidR="0067716A" w:rsidRDefault="0067716A" w:rsidP="002C644E">
            <w:pPr>
              <w:jc w:val="left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Use</w:t>
            </w:r>
          </w:p>
        </w:tc>
        <w:tc>
          <w:tcPr>
            <w:tcW w:w="3236" w:type="dxa"/>
          </w:tcPr>
          <w:p w14:paraId="6E850679" w14:textId="77777777" w:rsidR="0067716A" w:rsidRPr="00443C73" w:rsidRDefault="0067716A" w:rsidP="002C644E">
            <w:pPr>
              <w:jc w:val="left"/>
              <w:rPr>
                <w:sz w:val="21"/>
              </w:rPr>
            </w:pPr>
          </w:p>
        </w:tc>
        <w:tc>
          <w:tcPr>
            <w:tcW w:w="3219" w:type="dxa"/>
          </w:tcPr>
          <w:p w14:paraId="00563C02" w14:textId="77777777" w:rsidR="0067716A" w:rsidRPr="00443C73" w:rsidRDefault="0067716A" w:rsidP="002C644E">
            <w:pPr>
              <w:jc w:val="left"/>
              <w:rPr>
                <w:sz w:val="21"/>
              </w:rPr>
            </w:pPr>
          </w:p>
        </w:tc>
        <w:tc>
          <w:tcPr>
            <w:tcW w:w="1424" w:type="dxa"/>
          </w:tcPr>
          <w:p w14:paraId="0748C982" w14:textId="6D0ECD11" w:rsidR="0067716A" w:rsidRDefault="00000000" w:rsidP="002C644E">
            <w:pPr>
              <w:jc w:val="left"/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-175557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16A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7716A">
              <w:rPr>
                <w:sz w:val="21"/>
              </w:rPr>
              <w:t xml:space="preserve"> Yes </w:t>
            </w:r>
            <w:sdt>
              <w:sdtPr>
                <w:rPr>
                  <w:rFonts w:cs="Times New Roman"/>
                  <w:sz w:val="24"/>
                </w:rPr>
                <w:id w:val="94335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16A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7716A">
              <w:rPr>
                <w:sz w:val="21"/>
              </w:rPr>
              <w:t xml:space="preserve"> No</w:t>
            </w:r>
          </w:p>
        </w:tc>
      </w:tr>
      <w:tr w:rsidR="0067716A" w:rsidRPr="00443C73" w14:paraId="47DA10E0" w14:textId="77777777" w:rsidTr="0067716A">
        <w:tc>
          <w:tcPr>
            <w:tcW w:w="1476" w:type="dxa"/>
          </w:tcPr>
          <w:p w14:paraId="4D8B9ECD" w14:textId="017724DA" w:rsidR="0067716A" w:rsidRPr="00443C73" w:rsidRDefault="0067716A" w:rsidP="002C644E">
            <w:pPr>
              <w:jc w:val="left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Density</w:t>
            </w:r>
          </w:p>
        </w:tc>
        <w:tc>
          <w:tcPr>
            <w:tcW w:w="3236" w:type="dxa"/>
          </w:tcPr>
          <w:p w14:paraId="0057EB81" w14:textId="77777777" w:rsidR="0067716A" w:rsidRPr="00443C73" w:rsidRDefault="0067716A" w:rsidP="002C644E">
            <w:pPr>
              <w:jc w:val="left"/>
              <w:rPr>
                <w:sz w:val="21"/>
              </w:rPr>
            </w:pPr>
          </w:p>
        </w:tc>
        <w:tc>
          <w:tcPr>
            <w:tcW w:w="3219" w:type="dxa"/>
          </w:tcPr>
          <w:p w14:paraId="47F25CD9" w14:textId="77777777" w:rsidR="0067716A" w:rsidRPr="00443C73" w:rsidRDefault="0067716A" w:rsidP="002C644E">
            <w:pPr>
              <w:jc w:val="left"/>
              <w:rPr>
                <w:sz w:val="21"/>
              </w:rPr>
            </w:pPr>
          </w:p>
        </w:tc>
        <w:tc>
          <w:tcPr>
            <w:tcW w:w="1424" w:type="dxa"/>
          </w:tcPr>
          <w:p w14:paraId="37E0D863" w14:textId="35AF8D37" w:rsidR="0067716A" w:rsidRDefault="00000000" w:rsidP="002C644E">
            <w:pPr>
              <w:jc w:val="left"/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-181509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16A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7716A">
              <w:rPr>
                <w:sz w:val="21"/>
              </w:rPr>
              <w:t xml:space="preserve"> Yes </w:t>
            </w:r>
            <w:sdt>
              <w:sdtPr>
                <w:rPr>
                  <w:rFonts w:cs="Times New Roman"/>
                  <w:sz w:val="24"/>
                </w:rPr>
                <w:id w:val="25332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16A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7716A">
              <w:rPr>
                <w:sz w:val="21"/>
              </w:rPr>
              <w:t xml:space="preserve"> No</w:t>
            </w:r>
          </w:p>
        </w:tc>
      </w:tr>
      <w:tr w:rsidR="003A5EAC" w:rsidRPr="00443C73" w14:paraId="2DAF84AB" w14:textId="77777777" w:rsidTr="0067716A">
        <w:tc>
          <w:tcPr>
            <w:tcW w:w="1476" w:type="dxa"/>
          </w:tcPr>
          <w:p w14:paraId="464F829F" w14:textId="77777777" w:rsidR="003A5EAC" w:rsidRPr="00443C73" w:rsidRDefault="003A5EAC" w:rsidP="002C644E">
            <w:pPr>
              <w:jc w:val="left"/>
              <w:rPr>
                <w:b/>
                <w:bCs/>
                <w:sz w:val="21"/>
              </w:rPr>
            </w:pPr>
            <w:r w:rsidRPr="00443C73">
              <w:rPr>
                <w:b/>
                <w:bCs/>
                <w:sz w:val="21"/>
              </w:rPr>
              <w:t>Height</w:t>
            </w:r>
          </w:p>
        </w:tc>
        <w:tc>
          <w:tcPr>
            <w:tcW w:w="3236" w:type="dxa"/>
          </w:tcPr>
          <w:p w14:paraId="7352EEA4" w14:textId="77777777" w:rsidR="003A5EAC" w:rsidRPr="00443C73" w:rsidRDefault="003A5EAC" w:rsidP="002C644E">
            <w:pPr>
              <w:jc w:val="left"/>
              <w:rPr>
                <w:sz w:val="21"/>
              </w:rPr>
            </w:pPr>
          </w:p>
        </w:tc>
        <w:tc>
          <w:tcPr>
            <w:tcW w:w="3219" w:type="dxa"/>
          </w:tcPr>
          <w:p w14:paraId="4F9A0476" w14:textId="77777777" w:rsidR="003A5EAC" w:rsidRPr="00443C73" w:rsidRDefault="003A5EAC" w:rsidP="002C644E">
            <w:pPr>
              <w:jc w:val="left"/>
              <w:rPr>
                <w:sz w:val="21"/>
              </w:rPr>
            </w:pPr>
          </w:p>
        </w:tc>
        <w:tc>
          <w:tcPr>
            <w:tcW w:w="1424" w:type="dxa"/>
          </w:tcPr>
          <w:p w14:paraId="62A9F882" w14:textId="77777777" w:rsidR="003A5EAC" w:rsidRPr="00443C73" w:rsidRDefault="00000000" w:rsidP="002C644E">
            <w:pPr>
              <w:jc w:val="left"/>
              <w:rPr>
                <w:sz w:val="21"/>
              </w:rPr>
            </w:pPr>
            <w:sdt>
              <w:sdtPr>
                <w:rPr>
                  <w:rFonts w:cs="Times New Roman"/>
                  <w:sz w:val="24"/>
                </w:rPr>
                <w:id w:val="171246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EAC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3A5EAC">
              <w:rPr>
                <w:sz w:val="21"/>
              </w:rPr>
              <w:t xml:space="preserve"> Yes </w:t>
            </w:r>
            <w:sdt>
              <w:sdtPr>
                <w:rPr>
                  <w:rFonts w:cs="Times New Roman"/>
                  <w:sz w:val="24"/>
                </w:rPr>
                <w:id w:val="203075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EAC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3A5EAC">
              <w:rPr>
                <w:sz w:val="21"/>
              </w:rPr>
              <w:t xml:space="preserve"> No</w:t>
            </w:r>
          </w:p>
        </w:tc>
      </w:tr>
      <w:tr w:rsidR="003A5EAC" w:rsidRPr="00443C73" w14:paraId="0DC497F0" w14:textId="77777777" w:rsidTr="0067716A">
        <w:tc>
          <w:tcPr>
            <w:tcW w:w="1476" w:type="dxa"/>
          </w:tcPr>
          <w:p w14:paraId="41816E1C" w14:textId="77777777" w:rsidR="003A5EAC" w:rsidRPr="00443C73" w:rsidRDefault="003A5EAC" w:rsidP="002C644E">
            <w:pPr>
              <w:jc w:val="left"/>
              <w:rPr>
                <w:b/>
                <w:bCs/>
                <w:sz w:val="21"/>
              </w:rPr>
            </w:pPr>
            <w:r w:rsidRPr="00443C73">
              <w:rPr>
                <w:b/>
                <w:bCs/>
                <w:sz w:val="21"/>
              </w:rPr>
              <w:t>Setbacks/</w:t>
            </w:r>
            <w:r>
              <w:rPr>
                <w:b/>
                <w:bCs/>
                <w:sz w:val="21"/>
              </w:rPr>
              <w:t xml:space="preserve"> </w:t>
            </w:r>
            <w:r w:rsidRPr="00443C73">
              <w:rPr>
                <w:b/>
                <w:bCs/>
                <w:sz w:val="21"/>
              </w:rPr>
              <w:t>Yard</w:t>
            </w:r>
          </w:p>
        </w:tc>
        <w:tc>
          <w:tcPr>
            <w:tcW w:w="3236" w:type="dxa"/>
          </w:tcPr>
          <w:p w14:paraId="1D6A07C8" w14:textId="77777777" w:rsidR="003A5EAC" w:rsidRDefault="003A5EAC" w:rsidP="002C644E">
            <w:pPr>
              <w:jc w:val="left"/>
              <w:rPr>
                <w:sz w:val="21"/>
              </w:rPr>
            </w:pPr>
            <w:r>
              <w:rPr>
                <w:sz w:val="21"/>
              </w:rPr>
              <w:t>Front:</w:t>
            </w:r>
          </w:p>
          <w:p w14:paraId="07B954CF" w14:textId="77777777" w:rsidR="003A5EAC" w:rsidRDefault="003A5EAC" w:rsidP="002C644E">
            <w:pPr>
              <w:jc w:val="left"/>
              <w:rPr>
                <w:sz w:val="21"/>
              </w:rPr>
            </w:pPr>
            <w:r>
              <w:rPr>
                <w:sz w:val="21"/>
              </w:rPr>
              <w:t>Back:</w:t>
            </w:r>
          </w:p>
          <w:p w14:paraId="6BF731CF" w14:textId="77777777" w:rsidR="003A5EAC" w:rsidRPr="00443C73" w:rsidRDefault="003A5EAC" w:rsidP="002C644E">
            <w:pPr>
              <w:jc w:val="left"/>
              <w:rPr>
                <w:sz w:val="21"/>
              </w:rPr>
            </w:pPr>
            <w:r>
              <w:rPr>
                <w:sz w:val="21"/>
              </w:rPr>
              <w:t>Side:</w:t>
            </w:r>
          </w:p>
        </w:tc>
        <w:tc>
          <w:tcPr>
            <w:tcW w:w="3219" w:type="dxa"/>
          </w:tcPr>
          <w:p w14:paraId="053EBD47" w14:textId="77777777" w:rsidR="003A5EAC" w:rsidRDefault="003A5EAC" w:rsidP="002C644E">
            <w:pPr>
              <w:jc w:val="left"/>
              <w:rPr>
                <w:sz w:val="21"/>
              </w:rPr>
            </w:pPr>
            <w:r>
              <w:rPr>
                <w:sz w:val="21"/>
              </w:rPr>
              <w:t>Front:</w:t>
            </w:r>
          </w:p>
          <w:p w14:paraId="52EFEFA2" w14:textId="77777777" w:rsidR="003A5EAC" w:rsidRDefault="003A5EAC" w:rsidP="002C644E">
            <w:pPr>
              <w:jc w:val="left"/>
              <w:rPr>
                <w:sz w:val="21"/>
              </w:rPr>
            </w:pPr>
            <w:r>
              <w:rPr>
                <w:sz w:val="21"/>
              </w:rPr>
              <w:t>Back:</w:t>
            </w:r>
          </w:p>
          <w:p w14:paraId="59C90573" w14:textId="77777777" w:rsidR="003A5EAC" w:rsidRPr="00443C73" w:rsidRDefault="003A5EAC" w:rsidP="002C644E">
            <w:pPr>
              <w:jc w:val="left"/>
              <w:rPr>
                <w:sz w:val="21"/>
              </w:rPr>
            </w:pPr>
            <w:r>
              <w:rPr>
                <w:sz w:val="21"/>
              </w:rPr>
              <w:t>Side:</w:t>
            </w:r>
          </w:p>
        </w:tc>
        <w:tc>
          <w:tcPr>
            <w:tcW w:w="1424" w:type="dxa"/>
          </w:tcPr>
          <w:p w14:paraId="0FE2E053" w14:textId="77777777" w:rsidR="003A5EAC" w:rsidRPr="00443C73" w:rsidRDefault="00000000" w:rsidP="002C644E">
            <w:pPr>
              <w:jc w:val="left"/>
              <w:rPr>
                <w:sz w:val="21"/>
              </w:rPr>
            </w:pPr>
            <w:sdt>
              <w:sdtPr>
                <w:rPr>
                  <w:rFonts w:cs="Times New Roman"/>
                  <w:sz w:val="24"/>
                </w:rPr>
                <w:id w:val="-7289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EAC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3A5EAC">
              <w:rPr>
                <w:sz w:val="21"/>
              </w:rPr>
              <w:t xml:space="preserve"> Yes </w:t>
            </w:r>
            <w:sdt>
              <w:sdtPr>
                <w:rPr>
                  <w:rFonts w:cs="Times New Roman"/>
                  <w:sz w:val="24"/>
                </w:rPr>
                <w:id w:val="-185796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EAC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3A5EAC">
              <w:rPr>
                <w:sz w:val="21"/>
              </w:rPr>
              <w:t xml:space="preserve"> No</w:t>
            </w:r>
          </w:p>
        </w:tc>
      </w:tr>
      <w:tr w:rsidR="0067716A" w:rsidRPr="00443C73" w14:paraId="0E005285" w14:textId="77777777" w:rsidTr="002C644E">
        <w:tc>
          <w:tcPr>
            <w:tcW w:w="1476" w:type="dxa"/>
          </w:tcPr>
          <w:p w14:paraId="277471DB" w14:textId="77777777" w:rsidR="0067716A" w:rsidRPr="00443C73" w:rsidRDefault="0067716A" w:rsidP="002C644E">
            <w:pPr>
              <w:jc w:val="left"/>
              <w:rPr>
                <w:b/>
                <w:bCs/>
                <w:sz w:val="21"/>
              </w:rPr>
            </w:pPr>
            <w:r w:rsidRPr="00443C73">
              <w:rPr>
                <w:b/>
                <w:bCs/>
                <w:sz w:val="21"/>
              </w:rPr>
              <w:t>Roof Access Structure</w:t>
            </w:r>
          </w:p>
        </w:tc>
        <w:tc>
          <w:tcPr>
            <w:tcW w:w="3236" w:type="dxa"/>
          </w:tcPr>
          <w:p w14:paraId="3940AB70" w14:textId="50069B2D" w:rsidR="0067716A" w:rsidRPr="00443C73" w:rsidRDefault="0067716A" w:rsidP="002C644E">
            <w:pPr>
              <w:jc w:val="left"/>
              <w:rPr>
                <w:sz w:val="21"/>
              </w:rPr>
            </w:pPr>
            <w:r>
              <w:rPr>
                <w:sz w:val="21"/>
              </w:rPr>
              <w:t>10 ft.</w:t>
            </w:r>
            <w:r w:rsidR="00800EA3">
              <w:rPr>
                <w:sz w:val="21"/>
              </w:rPr>
              <w:t xml:space="preserve"> height / 100 SF maximum</w:t>
            </w:r>
          </w:p>
        </w:tc>
        <w:tc>
          <w:tcPr>
            <w:tcW w:w="3219" w:type="dxa"/>
          </w:tcPr>
          <w:p w14:paraId="00FDA91B" w14:textId="77777777" w:rsidR="0067716A" w:rsidRPr="00443C73" w:rsidRDefault="0067716A" w:rsidP="002C644E">
            <w:pPr>
              <w:jc w:val="left"/>
              <w:rPr>
                <w:sz w:val="21"/>
              </w:rPr>
            </w:pPr>
          </w:p>
        </w:tc>
        <w:tc>
          <w:tcPr>
            <w:tcW w:w="1424" w:type="dxa"/>
          </w:tcPr>
          <w:p w14:paraId="1E4D13E1" w14:textId="77777777" w:rsidR="0067716A" w:rsidRPr="00443C73" w:rsidRDefault="00000000" w:rsidP="002C644E">
            <w:pPr>
              <w:jc w:val="left"/>
              <w:rPr>
                <w:sz w:val="21"/>
              </w:rPr>
            </w:pPr>
            <w:sdt>
              <w:sdtPr>
                <w:rPr>
                  <w:rFonts w:cs="Times New Roman"/>
                  <w:sz w:val="24"/>
                </w:rPr>
                <w:id w:val="-125905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16A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7716A">
              <w:rPr>
                <w:sz w:val="21"/>
              </w:rPr>
              <w:t xml:space="preserve"> Yes </w:t>
            </w:r>
            <w:sdt>
              <w:sdtPr>
                <w:rPr>
                  <w:rFonts w:cs="Times New Roman"/>
                  <w:sz w:val="24"/>
                </w:rPr>
                <w:id w:val="-147290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16A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7716A">
              <w:rPr>
                <w:sz w:val="21"/>
              </w:rPr>
              <w:t xml:space="preserve"> No</w:t>
            </w:r>
          </w:p>
        </w:tc>
      </w:tr>
      <w:tr w:rsidR="003A5EAC" w:rsidRPr="00443C73" w14:paraId="69A2E0B3" w14:textId="77777777" w:rsidTr="0067716A">
        <w:tc>
          <w:tcPr>
            <w:tcW w:w="1476" w:type="dxa"/>
          </w:tcPr>
          <w:p w14:paraId="4A05861D" w14:textId="77777777" w:rsidR="003A5EAC" w:rsidRPr="00443C73" w:rsidRDefault="003A5EAC" w:rsidP="002C644E">
            <w:pPr>
              <w:jc w:val="left"/>
              <w:rPr>
                <w:b/>
                <w:bCs/>
                <w:sz w:val="21"/>
              </w:rPr>
            </w:pPr>
            <w:r w:rsidRPr="00443C73">
              <w:rPr>
                <w:b/>
                <w:bCs/>
                <w:sz w:val="21"/>
              </w:rPr>
              <w:t>Parking</w:t>
            </w:r>
          </w:p>
        </w:tc>
        <w:tc>
          <w:tcPr>
            <w:tcW w:w="3236" w:type="dxa"/>
          </w:tcPr>
          <w:p w14:paraId="50F6DBA7" w14:textId="77777777" w:rsidR="003A5EAC" w:rsidRPr="00443C73" w:rsidRDefault="003A5EAC" w:rsidP="002C644E">
            <w:pPr>
              <w:jc w:val="left"/>
              <w:rPr>
                <w:sz w:val="21"/>
              </w:rPr>
            </w:pPr>
          </w:p>
        </w:tc>
        <w:tc>
          <w:tcPr>
            <w:tcW w:w="3219" w:type="dxa"/>
          </w:tcPr>
          <w:p w14:paraId="29557CB2" w14:textId="77777777" w:rsidR="003A5EAC" w:rsidRPr="00443C73" w:rsidRDefault="003A5EAC" w:rsidP="002C644E">
            <w:pPr>
              <w:jc w:val="left"/>
              <w:rPr>
                <w:sz w:val="21"/>
              </w:rPr>
            </w:pPr>
          </w:p>
        </w:tc>
        <w:tc>
          <w:tcPr>
            <w:tcW w:w="1424" w:type="dxa"/>
          </w:tcPr>
          <w:p w14:paraId="4F9D8923" w14:textId="77777777" w:rsidR="003A5EAC" w:rsidRPr="00443C73" w:rsidRDefault="00000000" w:rsidP="002C644E">
            <w:pPr>
              <w:jc w:val="left"/>
              <w:rPr>
                <w:sz w:val="21"/>
              </w:rPr>
            </w:pPr>
            <w:sdt>
              <w:sdtPr>
                <w:rPr>
                  <w:rFonts w:cs="Times New Roman"/>
                  <w:sz w:val="24"/>
                </w:rPr>
                <w:id w:val="27044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EAC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3A5EAC">
              <w:rPr>
                <w:sz w:val="21"/>
              </w:rPr>
              <w:t xml:space="preserve"> Yes </w:t>
            </w:r>
            <w:sdt>
              <w:sdtPr>
                <w:rPr>
                  <w:rFonts w:cs="Times New Roman"/>
                  <w:sz w:val="24"/>
                </w:rPr>
                <w:id w:val="169072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EAC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3A5EAC">
              <w:rPr>
                <w:sz w:val="21"/>
              </w:rPr>
              <w:t xml:space="preserve"> No</w:t>
            </w:r>
          </w:p>
        </w:tc>
      </w:tr>
      <w:tr w:rsidR="003A5EAC" w:rsidRPr="00443C73" w14:paraId="4922539C" w14:textId="77777777" w:rsidTr="0067716A">
        <w:tc>
          <w:tcPr>
            <w:tcW w:w="1476" w:type="dxa"/>
          </w:tcPr>
          <w:p w14:paraId="28931CD4" w14:textId="77777777" w:rsidR="003A5EAC" w:rsidRPr="00443C73" w:rsidRDefault="003A5EAC" w:rsidP="002C644E">
            <w:pPr>
              <w:jc w:val="left"/>
              <w:rPr>
                <w:b/>
                <w:bCs/>
                <w:sz w:val="21"/>
              </w:rPr>
            </w:pPr>
            <w:r w:rsidRPr="00443C73">
              <w:rPr>
                <w:b/>
                <w:bCs/>
                <w:sz w:val="21"/>
              </w:rPr>
              <w:t>Density</w:t>
            </w:r>
          </w:p>
        </w:tc>
        <w:tc>
          <w:tcPr>
            <w:tcW w:w="3236" w:type="dxa"/>
          </w:tcPr>
          <w:p w14:paraId="2EC5B6C6" w14:textId="77777777" w:rsidR="003A5EAC" w:rsidRPr="00443C73" w:rsidRDefault="003A5EAC" w:rsidP="002C644E">
            <w:pPr>
              <w:jc w:val="left"/>
              <w:rPr>
                <w:sz w:val="21"/>
              </w:rPr>
            </w:pPr>
          </w:p>
        </w:tc>
        <w:tc>
          <w:tcPr>
            <w:tcW w:w="3219" w:type="dxa"/>
          </w:tcPr>
          <w:p w14:paraId="7201A7E3" w14:textId="77777777" w:rsidR="003A5EAC" w:rsidRPr="00443C73" w:rsidRDefault="003A5EAC" w:rsidP="002C644E">
            <w:pPr>
              <w:jc w:val="left"/>
              <w:rPr>
                <w:sz w:val="21"/>
              </w:rPr>
            </w:pPr>
          </w:p>
        </w:tc>
        <w:tc>
          <w:tcPr>
            <w:tcW w:w="1424" w:type="dxa"/>
          </w:tcPr>
          <w:p w14:paraId="4492A720" w14:textId="77777777" w:rsidR="003A5EAC" w:rsidRPr="00443C73" w:rsidRDefault="00000000" w:rsidP="002C644E">
            <w:pPr>
              <w:jc w:val="left"/>
              <w:rPr>
                <w:sz w:val="21"/>
              </w:rPr>
            </w:pPr>
            <w:sdt>
              <w:sdtPr>
                <w:rPr>
                  <w:rFonts w:cs="Times New Roman"/>
                  <w:sz w:val="24"/>
                </w:rPr>
                <w:id w:val="124760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EAC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3A5EAC">
              <w:rPr>
                <w:sz w:val="21"/>
              </w:rPr>
              <w:t xml:space="preserve"> Yes </w:t>
            </w:r>
            <w:sdt>
              <w:sdtPr>
                <w:rPr>
                  <w:rFonts w:cs="Times New Roman"/>
                  <w:sz w:val="24"/>
                </w:rPr>
                <w:id w:val="-81941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EAC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3A5EAC">
              <w:rPr>
                <w:sz w:val="21"/>
              </w:rPr>
              <w:t xml:space="preserve"> No</w:t>
            </w:r>
          </w:p>
        </w:tc>
      </w:tr>
      <w:tr w:rsidR="003A5EAC" w:rsidRPr="00443C73" w14:paraId="0DE0D140" w14:textId="77777777" w:rsidTr="0067716A">
        <w:tc>
          <w:tcPr>
            <w:tcW w:w="1476" w:type="dxa"/>
          </w:tcPr>
          <w:p w14:paraId="44EE7178" w14:textId="77777777" w:rsidR="003A5EAC" w:rsidRPr="00443C73" w:rsidRDefault="003A5EAC" w:rsidP="002C644E">
            <w:pPr>
              <w:jc w:val="left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FAR</w:t>
            </w:r>
          </w:p>
        </w:tc>
        <w:tc>
          <w:tcPr>
            <w:tcW w:w="3236" w:type="dxa"/>
          </w:tcPr>
          <w:p w14:paraId="0A83F4B8" w14:textId="77777777" w:rsidR="003A5EAC" w:rsidRPr="00443C73" w:rsidRDefault="003A5EAC" w:rsidP="002C644E">
            <w:pPr>
              <w:jc w:val="left"/>
              <w:rPr>
                <w:sz w:val="21"/>
              </w:rPr>
            </w:pPr>
          </w:p>
        </w:tc>
        <w:tc>
          <w:tcPr>
            <w:tcW w:w="3219" w:type="dxa"/>
          </w:tcPr>
          <w:p w14:paraId="034FEE72" w14:textId="77777777" w:rsidR="003A5EAC" w:rsidRPr="00443C73" w:rsidRDefault="003A5EAC" w:rsidP="002C644E">
            <w:pPr>
              <w:jc w:val="left"/>
              <w:rPr>
                <w:sz w:val="21"/>
              </w:rPr>
            </w:pPr>
          </w:p>
        </w:tc>
        <w:tc>
          <w:tcPr>
            <w:tcW w:w="1424" w:type="dxa"/>
          </w:tcPr>
          <w:p w14:paraId="2C7B3659" w14:textId="77777777" w:rsidR="003A5EAC" w:rsidRPr="00443C73" w:rsidRDefault="00000000" w:rsidP="002C644E">
            <w:pPr>
              <w:jc w:val="left"/>
              <w:rPr>
                <w:sz w:val="21"/>
              </w:rPr>
            </w:pPr>
            <w:sdt>
              <w:sdtPr>
                <w:rPr>
                  <w:rFonts w:cs="Times New Roman"/>
                  <w:sz w:val="24"/>
                </w:rPr>
                <w:id w:val="-205045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EAC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3A5EAC">
              <w:rPr>
                <w:sz w:val="21"/>
              </w:rPr>
              <w:t xml:space="preserve"> Yes </w:t>
            </w:r>
            <w:sdt>
              <w:sdtPr>
                <w:rPr>
                  <w:rFonts w:cs="Times New Roman"/>
                  <w:sz w:val="24"/>
                </w:rPr>
                <w:id w:val="106029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EAC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3A5EAC">
              <w:rPr>
                <w:sz w:val="21"/>
              </w:rPr>
              <w:t xml:space="preserve"> No</w:t>
            </w:r>
          </w:p>
        </w:tc>
      </w:tr>
      <w:tr w:rsidR="0067716A" w:rsidRPr="00443C73" w14:paraId="3FFA42FB" w14:textId="77777777" w:rsidTr="0067716A">
        <w:tc>
          <w:tcPr>
            <w:tcW w:w="1476" w:type="dxa"/>
          </w:tcPr>
          <w:p w14:paraId="3EE4A6C4" w14:textId="2C4940D6" w:rsidR="0067716A" w:rsidRDefault="0067716A" w:rsidP="002C644E">
            <w:pPr>
              <w:jc w:val="left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Other Requirements (if any)</w:t>
            </w:r>
          </w:p>
        </w:tc>
        <w:tc>
          <w:tcPr>
            <w:tcW w:w="3236" w:type="dxa"/>
          </w:tcPr>
          <w:p w14:paraId="64DE8B89" w14:textId="77777777" w:rsidR="0067716A" w:rsidRPr="00443C73" w:rsidRDefault="0067716A" w:rsidP="002C644E">
            <w:pPr>
              <w:jc w:val="left"/>
              <w:rPr>
                <w:sz w:val="21"/>
              </w:rPr>
            </w:pPr>
          </w:p>
        </w:tc>
        <w:tc>
          <w:tcPr>
            <w:tcW w:w="3219" w:type="dxa"/>
          </w:tcPr>
          <w:p w14:paraId="489BFAE8" w14:textId="77777777" w:rsidR="0067716A" w:rsidRPr="00443C73" w:rsidRDefault="0067716A" w:rsidP="002C644E">
            <w:pPr>
              <w:jc w:val="left"/>
              <w:rPr>
                <w:sz w:val="21"/>
              </w:rPr>
            </w:pPr>
          </w:p>
        </w:tc>
        <w:tc>
          <w:tcPr>
            <w:tcW w:w="1424" w:type="dxa"/>
          </w:tcPr>
          <w:p w14:paraId="22F584F4" w14:textId="782D6345" w:rsidR="0067716A" w:rsidRPr="008E3778" w:rsidRDefault="00000000" w:rsidP="002C644E">
            <w:pPr>
              <w:jc w:val="left"/>
              <w:rPr>
                <w:rFonts w:ascii="Segoe UI Symbol" w:eastAsia="MS Gothic" w:hAnsi="Segoe UI Symbol" w:cs="Segoe UI Symbol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-176066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16A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7716A">
              <w:rPr>
                <w:sz w:val="21"/>
              </w:rPr>
              <w:t xml:space="preserve"> Yes </w:t>
            </w:r>
            <w:sdt>
              <w:sdtPr>
                <w:rPr>
                  <w:rFonts w:cs="Times New Roman"/>
                  <w:sz w:val="24"/>
                </w:rPr>
                <w:id w:val="211192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16A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7716A">
              <w:rPr>
                <w:sz w:val="21"/>
              </w:rPr>
              <w:t xml:space="preserve"> No</w:t>
            </w:r>
          </w:p>
        </w:tc>
      </w:tr>
    </w:tbl>
    <w:p w14:paraId="1913F511" w14:textId="590D2BCD" w:rsidR="003A5EAC" w:rsidRDefault="003A5EAC" w:rsidP="0067716A"/>
    <w:sectPr w:rsidR="003A5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ADA91" w14:textId="77777777" w:rsidR="00D4241A" w:rsidRDefault="00D4241A" w:rsidP="00E910E9">
      <w:pPr>
        <w:spacing w:before="0" w:after="0"/>
      </w:pPr>
      <w:r>
        <w:separator/>
      </w:r>
    </w:p>
  </w:endnote>
  <w:endnote w:type="continuationSeparator" w:id="0">
    <w:p w14:paraId="4EA2CF12" w14:textId="77777777" w:rsidR="00D4241A" w:rsidRDefault="00D4241A" w:rsidP="00E910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3C76" w14:textId="77777777" w:rsidR="00D4241A" w:rsidRDefault="00D4241A" w:rsidP="00E910E9">
      <w:pPr>
        <w:spacing w:before="0" w:after="0"/>
      </w:pPr>
      <w:r>
        <w:separator/>
      </w:r>
    </w:p>
  </w:footnote>
  <w:footnote w:type="continuationSeparator" w:id="0">
    <w:p w14:paraId="28DF0162" w14:textId="77777777" w:rsidR="00D4241A" w:rsidRDefault="00D4241A" w:rsidP="00E910E9">
      <w:pPr>
        <w:spacing w:before="0" w:after="0"/>
      </w:pPr>
      <w:r>
        <w:continuationSeparator/>
      </w:r>
    </w:p>
  </w:footnote>
  <w:footnote w:id="1">
    <w:p w14:paraId="3193FD66" w14:textId="01B8E34E" w:rsidR="00E910E9" w:rsidRDefault="00E910E9" w:rsidP="00E910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7BD1">
        <w:rPr>
          <w:szCs w:val="22"/>
        </w:rPr>
        <w:t xml:space="preserve">Note to Staff: If any exemption applies, the Project </w:t>
      </w:r>
      <w:r w:rsidR="00800EA3">
        <w:rPr>
          <w:szCs w:val="22"/>
        </w:rPr>
        <w:t xml:space="preserve">shall </w:t>
      </w:r>
      <w:r w:rsidRPr="00E27BD1">
        <w:rPr>
          <w:szCs w:val="22"/>
        </w:rPr>
        <w:t xml:space="preserve">receive </w:t>
      </w:r>
      <w:r w:rsidRPr="00E27BD1">
        <w:rPr>
          <w:i/>
          <w:iCs/>
          <w:szCs w:val="22"/>
        </w:rPr>
        <w:t xml:space="preserve">de </w:t>
      </w:r>
      <w:proofErr w:type="spellStart"/>
      <w:r w:rsidRPr="00E27BD1">
        <w:rPr>
          <w:i/>
          <w:iCs/>
          <w:szCs w:val="22"/>
        </w:rPr>
        <w:t>minimus</w:t>
      </w:r>
      <w:proofErr w:type="spellEnd"/>
      <w:r w:rsidRPr="00E27BD1">
        <w:rPr>
          <w:szCs w:val="22"/>
        </w:rPr>
        <w:t xml:space="preserve"> letter</w:t>
      </w:r>
      <w:r>
        <w:rPr>
          <w:szCs w:val="22"/>
        </w:rPr>
        <w:t xml:space="preserve"> without hearing or staff report</w:t>
      </w:r>
      <w:r w:rsidR="00800EA3">
        <w:rPr>
          <w:szCs w:val="22"/>
        </w:rPr>
        <w:t xml:space="preserve"> pursuant to VCZSP and VNC Standing Rules</w:t>
      </w:r>
      <w:r w:rsidRPr="00E27BD1">
        <w:rPr>
          <w:szCs w:val="22"/>
        </w:rPr>
        <w:t>.</w:t>
      </w:r>
      <w:r>
        <w:rPr>
          <w:szCs w:val="22"/>
        </w:rPr>
        <w:t xml:space="preserve"> Refer to </w:t>
      </w:r>
      <w:r w:rsidR="00800EA3">
        <w:rPr>
          <w:szCs w:val="22"/>
        </w:rPr>
        <w:t xml:space="preserve">VCZSP Section 8.A and </w:t>
      </w:r>
      <w:r>
        <w:rPr>
          <w:szCs w:val="22"/>
        </w:rPr>
        <w:t>VNC Standing Rules, Rule 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E9"/>
    <w:rsid w:val="00142180"/>
    <w:rsid w:val="002306D8"/>
    <w:rsid w:val="002F5FDC"/>
    <w:rsid w:val="0033797F"/>
    <w:rsid w:val="00394C14"/>
    <w:rsid w:val="003A5EAC"/>
    <w:rsid w:val="004331DE"/>
    <w:rsid w:val="00595C6C"/>
    <w:rsid w:val="0067716A"/>
    <w:rsid w:val="006B484B"/>
    <w:rsid w:val="00800EA3"/>
    <w:rsid w:val="008255EF"/>
    <w:rsid w:val="0088660A"/>
    <w:rsid w:val="00937C19"/>
    <w:rsid w:val="009A06A6"/>
    <w:rsid w:val="009C2204"/>
    <w:rsid w:val="00AE05F5"/>
    <w:rsid w:val="00BC7FDB"/>
    <w:rsid w:val="00C35658"/>
    <w:rsid w:val="00C4377A"/>
    <w:rsid w:val="00D4241A"/>
    <w:rsid w:val="00D849CB"/>
    <w:rsid w:val="00D86999"/>
    <w:rsid w:val="00E910E9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A37080"/>
  <w15:chartTrackingRefBased/>
  <w15:docId w15:val="{5B178C09-06DC-7D43-96AA-C64E0DB9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0E9"/>
    <w:pPr>
      <w:spacing w:before="120" w:after="120"/>
      <w:jc w:val="both"/>
    </w:pPr>
    <w:rPr>
      <w:rFonts w:cs="Calibri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0E9"/>
    <w:pPr>
      <w:keepNext/>
      <w:jc w:val="center"/>
      <w:outlineLvl w:val="0"/>
    </w:pPr>
    <w:rPr>
      <w:b/>
      <w:bCs/>
      <w:small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0E9"/>
    <w:rPr>
      <w:rFonts w:cs="Calibri"/>
      <w:b/>
      <w:bCs/>
      <w:smallCap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E910E9"/>
    <w:pPr>
      <w:jc w:val="both"/>
    </w:pPr>
    <w:rPr>
      <w:rFonts w:cs="Calibri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10E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10E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10E9"/>
    <w:rPr>
      <w:rFonts w:cs="Calibri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910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D35D4E3EB7204E8E7F4E543BCF2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BAB7-8C1B-904D-BEA5-5C7E39AC92EF}"/>
      </w:docPartPr>
      <w:docPartBody>
        <w:p w:rsidR="00CF52EE" w:rsidRDefault="00F42E07" w:rsidP="00F42E07">
          <w:pPr>
            <w:pStyle w:val="64D35D4E3EB7204E8E7F4E543BCF234E"/>
          </w:pPr>
          <w:r w:rsidRPr="000709B8">
            <w:rPr>
              <w:rStyle w:val="PlaceholderText"/>
            </w:rPr>
            <w:t>Click here to enter text.</w:t>
          </w:r>
        </w:p>
      </w:docPartBody>
    </w:docPart>
    <w:docPart>
      <w:docPartPr>
        <w:name w:val="10734E22A1B7C54BA456731478093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FECF2-9072-724D-BB00-E1DF8543F16A}"/>
      </w:docPartPr>
      <w:docPartBody>
        <w:p w:rsidR="00CF52EE" w:rsidRDefault="00F42E07" w:rsidP="00F42E07">
          <w:pPr>
            <w:pStyle w:val="10734E22A1B7C54BA456731478093E89"/>
          </w:pPr>
          <w:r w:rsidRPr="000709B8">
            <w:rPr>
              <w:rStyle w:val="PlaceholderText"/>
            </w:rPr>
            <w:t>Click here to enter text.</w:t>
          </w:r>
        </w:p>
      </w:docPartBody>
    </w:docPart>
    <w:docPart>
      <w:docPartPr>
        <w:name w:val="906C7C5C7E99C84193F172F9B3031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632F3-DE06-AC44-9505-870DD313ED64}"/>
      </w:docPartPr>
      <w:docPartBody>
        <w:p w:rsidR="00CF52EE" w:rsidRDefault="00F42E07" w:rsidP="00F42E07">
          <w:pPr>
            <w:pStyle w:val="906C7C5C7E99C84193F172F9B3031D45"/>
          </w:pPr>
          <w:r w:rsidRPr="000709B8">
            <w:rPr>
              <w:rStyle w:val="PlaceholderText"/>
            </w:rPr>
            <w:t>Click here to enter text.</w:t>
          </w:r>
        </w:p>
      </w:docPartBody>
    </w:docPart>
    <w:docPart>
      <w:docPartPr>
        <w:name w:val="FFAFD4F3348E8C49BA987B20278EF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B9FDD-C04A-9947-B52C-AFD34212C41C}"/>
      </w:docPartPr>
      <w:docPartBody>
        <w:p w:rsidR="00CF52EE" w:rsidRDefault="00F42E07" w:rsidP="00F42E07">
          <w:pPr>
            <w:pStyle w:val="FFAFD4F3348E8C49BA987B20278EFC0F"/>
          </w:pPr>
          <w:r w:rsidRPr="000709B8">
            <w:rPr>
              <w:rStyle w:val="PlaceholderText"/>
            </w:rPr>
            <w:t>Click here to enter text.</w:t>
          </w:r>
        </w:p>
      </w:docPartBody>
    </w:docPart>
    <w:docPart>
      <w:docPartPr>
        <w:name w:val="E4936EB5F785964C82C1646925FB8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CB5E8-735A-434D-A1C1-889A6BBCC46F}"/>
      </w:docPartPr>
      <w:docPartBody>
        <w:p w:rsidR="00CF52EE" w:rsidRDefault="00F42E07" w:rsidP="00F42E07">
          <w:pPr>
            <w:pStyle w:val="E4936EB5F785964C82C1646925FB8EBE"/>
          </w:pPr>
          <w:r w:rsidRPr="000709B8">
            <w:rPr>
              <w:rStyle w:val="PlaceholderText"/>
            </w:rPr>
            <w:t>Click here to enter text.</w:t>
          </w:r>
        </w:p>
      </w:docPartBody>
    </w:docPart>
    <w:docPart>
      <w:docPartPr>
        <w:name w:val="6C193A76FA73904F9180809E01349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7E138-E18A-6B49-9ACA-53E2C3FBC2FD}"/>
      </w:docPartPr>
      <w:docPartBody>
        <w:p w:rsidR="00CF52EE" w:rsidRDefault="00F42E07" w:rsidP="00F42E07">
          <w:pPr>
            <w:pStyle w:val="6C193A76FA73904F9180809E01349D05"/>
          </w:pPr>
          <w:r w:rsidRPr="000709B8">
            <w:rPr>
              <w:rStyle w:val="PlaceholderText"/>
            </w:rPr>
            <w:t>Click here to enter text.</w:t>
          </w:r>
        </w:p>
      </w:docPartBody>
    </w:docPart>
    <w:docPart>
      <w:docPartPr>
        <w:name w:val="EFC74885D49D5743A78CB3ED2EB4D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4562-0421-BC4F-92D5-615D73D19F4F}"/>
      </w:docPartPr>
      <w:docPartBody>
        <w:p w:rsidR="00CF52EE" w:rsidRDefault="00F42E07" w:rsidP="00F42E07">
          <w:pPr>
            <w:pStyle w:val="EFC74885D49D5743A78CB3ED2EB4DD80"/>
          </w:pPr>
          <w:r w:rsidRPr="000709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07"/>
    <w:rsid w:val="007C6C58"/>
    <w:rsid w:val="00915B3B"/>
    <w:rsid w:val="009423ED"/>
    <w:rsid w:val="00B54D1C"/>
    <w:rsid w:val="00CF52EE"/>
    <w:rsid w:val="00F4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2E07"/>
    <w:rPr>
      <w:color w:val="808080"/>
    </w:rPr>
  </w:style>
  <w:style w:type="paragraph" w:customStyle="1" w:styleId="64D35D4E3EB7204E8E7F4E543BCF234E">
    <w:name w:val="64D35D4E3EB7204E8E7F4E543BCF234E"/>
    <w:rsid w:val="00F42E07"/>
  </w:style>
  <w:style w:type="paragraph" w:customStyle="1" w:styleId="10734E22A1B7C54BA456731478093E89">
    <w:name w:val="10734E22A1B7C54BA456731478093E89"/>
    <w:rsid w:val="00F42E07"/>
  </w:style>
  <w:style w:type="paragraph" w:customStyle="1" w:styleId="906C7C5C7E99C84193F172F9B3031D45">
    <w:name w:val="906C7C5C7E99C84193F172F9B3031D45"/>
    <w:rsid w:val="00F42E07"/>
  </w:style>
  <w:style w:type="paragraph" w:customStyle="1" w:styleId="FFAFD4F3348E8C49BA987B20278EFC0F">
    <w:name w:val="FFAFD4F3348E8C49BA987B20278EFC0F"/>
    <w:rsid w:val="00F42E07"/>
  </w:style>
  <w:style w:type="paragraph" w:customStyle="1" w:styleId="E4936EB5F785964C82C1646925FB8EBE">
    <w:name w:val="E4936EB5F785964C82C1646925FB8EBE"/>
    <w:rsid w:val="00F42E07"/>
  </w:style>
  <w:style w:type="paragraph" w:customStyle="1" w:styleId="6C193A76FA73904F9180809E01349D05">
    <w:name w:val="6C193A76FA73904F9180809E01349D05"/>
    <w:rsid w:val="00F42E07"/>
  </w:style>
  <w:style w:type="paragraph" w:customStyle="1" w:styleId="EFC74885D49D5743A78CB3ED2EB4DD80">
    <w:name w:val="EFC74885D49D5743A78CB3ED2EB4DD80"/>
    <w:rsid w:val="00F42E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Jensen</dc:creator>
  <cp:keywords/>
  <dc:description/>
  <cp:lastModifiedBy>Michael Jensen</cp:lastModifiedBy>
  <cp:revision>5</cp:revision>
  <dcterms:created xsi:type="dcterms:W3CDTF">2023-10-02T00:16:00Z</dcterms:created>
  <dcterms:modified xsi:type="dcterms:W3CDTF">2023-10-02T00:22:00Z</dcterms:modified>
</cp:coreProperties>
</file>