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93" w:rsidRPr="00BD6D93" w:rsidRDefault="00BD6D93" w:rsidP="00BD6D93">
      <w:pPr>
        <w:rPr>
          <w:b/>
        </w:rPr>
      </w:pPr>
      <w:r w:rsidRPr="00BD6D93">
        <w:rPr>
          <w:b/>
        </w:rPr>
        <w:t>10. Meetings: Code of Ethics</w:t>
      </w:r>
    </w:p>
    <w:p w:rsidR="00BD6D93" w:rsidRPr="00BD6D93" w:rsidRDefault="00BD6D93" w:rsidP="00BD6D93"/>
    <w:p w:rsidR="00BD6D93" w:rsidRPr="00BD6D93" w:rsidRDefault="00BD6D93" w:rsidP="00BD6D93">
      <w:pPr>
        <w:rPr>
          <w:b/>
        </w:rPr>
      </w:pPr>
    </w:p>
    <w:p w:rsidR="00BD6D93" w:rsidRPr="00BD6D93" w:rsidRDefault="00BD6D93" w:rsidP="00BD6D93">
      <w:r w:rsidRPr="00BD6D93">
        <w:t>Any member of the Board of Officers of the VNC who has a financial or material pecuniary interest in an item, as defined by State, Federal or local laws, shall recuse themselves from voting on any item in question.</w:t>
      </w:r>
      <w:r w:rsidR="003563CD">
        <w:t xml:space="preserve"> </w:t>
      </w:r>
    </w:p>
    <w:p w:rsidR="00BD6D93" w:rsidRPr="00BD6D93" w:rsidRDefault="00BD6D93" w:rsidP="00BD6D93">
      <w:pPr>
        <w:rPr>
          <w:b/>
          <w:lang w:val="en"/>
        </w:rPr>
      </w:pPr>
    </w:p>
    <w:p w:rsidR="00BD6D93" w:rsidRPr="00BD6D93" w:rsidRDefault="00BD6D93" w:rsidP="00BD6D93">
      <w:r w:rsidRPr="00BD6D93">
        <w:rPr>
          <w:bCs/>
        </w:rPr>
        <w:t>Board member</w:t>
      </w:r>
      <w:r w:rsidR="003563CD">
        <w:rPr>
          <w:bCs/>
        </w:rPr>
        <w:t>s  must receive</w:t>
      </w:r>
      <w:r w:rsidRPr="00BD6D93">
        <w:rPr>
          <w:bCs/>
        </w:rPr>
        <w:t xml:space="preserve"> a certificate of completion for the mandated ethics training within 55 days of taking </w:t>
      </w:r>
      <w:r w:rsidRPr="00BD6D93">
        <w:t xml:space="preserve">office, whether by appointment or election, </w:t>
      </w:r>
      <w:r w:rsidR="003563CD">
        <w:t>or</w:t>
      </w:r>
      <w:r w:rsidRPr="00BD6D93">
        <w:rPr>
          <w:bCs/>
        </w:rPr>
        <w:t xml:space="preserve"> will be prohibited from voting on any land use issues or financial expenditures of any city funds</w:t>
      </w:r>
      <w:r w:rsidR="003563CD">
        <w:rPr>
          <w:bCs/>
        </w:rPr>
        <w:t>.  This Standing Rule shall also apply to all members of the Budget and Land Use and Planning Comm</w:t>
      </w:r>
      <w:r w:rsidR="001B0DAB">
        <w:rPr>
          <w:bCs/>
        </w:rPr>
        <w:t>ittees effective August 1, 2013.</w:t>
      </w:r>
      <w:bookmarkStart w:id="0" w:name="_GoBack"/>
      <w:bookmarkEnd w:id="0"/>
    </w:p>
    <w:p w:rsidR="009D5CD9" w:rsidRDefault="009D5CD9"/>
    <w:sectPr w:rsidR="009D5C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93"/>
    <w:rsid w:val="00073EF4"/>
    <w:rsid w:val="001B0DAB"/>
    <w:rsid w:val="003563CD"/>
    <w:rsid w:val="003C51F9"/>
    <w:rsid w:val="00574221"/>
    <w:rsid w:val="009D5CD9"/>
    <w:rsid w:val="00BD6D93"/>
    <w:rsid w:val="00F9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D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6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2013-05-04T15:44:00Z</dcterms:created>
  <dcterms:modified xsi:type="dcterms:W3CDTF">2013-05-04T16:09:00Z</dcterms:modified>
</cp:coreProperties>
</file>