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07" w:rsidRDefault="00AF3A07" w:rsidP="00AF3A07">
      <w:pPr>
        <w:ind w:right="-180"/>
        <w:rPr>
          <w:rFonts w:ascii="Arial" w:eastAsia="Arial" w:hAnsi="Arial" w:cs="Arial"/>
          <w:b/>
          <w:bCs/>
          <w:i/>
          <w:sz w:val="24"/>
        </w:rPr>
      </w:pPr>
      <w:r>
        <w:rPr>
          <w:rFonts w:ascii="Arial" w:eastAsia="Arial" w:hAnsi="Arial" w:cs="Arial"/>
          <w:b/>
          <w:bCs/>
          <w:i/>
          <w:sz w:val="24"/>
        </w:rPr>
        <w:t xml:space="preserve">JDM Agenda Request to add the below </w:t>
      </w:r>
      <w:r>
        <w:rPr>
          <w:rFonts w:ascii="Arial" w:eastAsia="Arial" w:hAnsi="Arial" w:cs="Arial"/>
          <w:b/>
          <w:bCs/>
          <w:i/>
          <w:color w:val="00B050"/>
          <w:sz w:val="24"/>
          <w:highlight w:val="lightGray"/>
        </w:rPr>
        <w:t>Focus on Children</w:t>
      </w:r>
      <w:r>
        <w:rPr>
          <w:rFonts w:ascii="Arial" w:eastAsia="Arial" w:hAnsi="Arial" w:cs="Arial"/>
          <w:b/>
          <w:bCs/>
          <w:i/>
          <w:color w:val="00B050"/>
          <w:sz w:val="24"/>
        </w:rPr>
        <w:t xml:space="preserve"> Vision Goal </w:t>
      </w:r>
      <w:r>
        <w:rPr>
          <w:rFonts w:ascii="Arial" w:eastAsia="Arial" w:hAnsi="Arial" w:cs="Arial"/>
          <w:b/>
          <w:bCs/>
          <w:i/>
          <w:sz w:val="24"/>
        </w:rPr>
        <w:t xml:space="preserve">to SR 20 </w:t>
      </w:r>
      <w:r>
        <w:rPr>
          <w:rFonts w:ascii="Arial" w:eastAsia="Arial" w:hAnsi="Arial" w:cs="Arial"/>
          <w:b/>
          <w:bCs/>
          <w:i/>
          <w:color w:val="00B050"/>
          <w:sz w:val="24"/>
          <w:u w:val="single"/>
        </w:rPr>
        <w:t>VNC Vision Goals</w:t>
      </w:r>
      <w:r>
        <w:rPr>
          <w:rFonts w:ascii="Arial" w:eastAsia="Arial" w:hAnsi="Arial" w:cs="Arial"/>
          <w:b/>
          <w:bCs/>
          <w:i/>
          <w:sz w:val="24"/>
        </w:rPr>
        <w:t xml:space="preserve"> so that it reads as follows:</w:t>
      </w:r>
    </w:p>
    <w:p w:rsidR="00AF3A07" w:rsidRDefault="00AF3A07" w:rsidP="00AF3A07">
      <w:pPr>
        <w:rPr>
          <w:rFonts w:ascii="Arial" w:hAnsi="Arial" w:cs="Arial"/>
          <w:sz w:val="18"/>
          <w:szCs w:val="18"/>
        </w:rPr>
      </w:pPr>
    </w:p>
    <w:p w:rsidR="00AF3A07" w:rsidRDefault="00AF3A07" w:rsidP="00AF3A07">
      <w:pPr>
        <w:ind w:left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</w:t>
      </w:r>
      <w:r>
        <w:rPr>
          <w:rFonts w:ascii="Arial" w:hAnsi="Arial" w:cs="Arial"/>
          <w:b/>
          <w:color w:val="00B050"/>
          <w:sz w:val="18"/>
          <w:szCs w:val="18"/>
        </w:rPr>
        <w:t>stimulate the vitality</w:t>
      </w:r>
      <w:r>
        <w:rPr>
          <w:rFonts w:ascii="Arial" w:hAnsi="Arial" w:cs="Arial"/>
          <w:color w:val="00B05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of the VNC, the Board and VNC Committees are encouraged to consider the below </w:t>
      </w:r>
      <w:r>
        <w:rPr>
          <w:rFonts w:ascii="Arial" w:hAnsi="Arial" w:cs="Arial"/>
          <w:b/>
          <w:color w:val="00B050"/>
          <w:sz w:val="18"/>
          <w:szCs w:val="18"/>
          <w:u w:val="single"/>
        </w:rPr>
        <w:t>VNC Vision Goals</w:t>
      </w:r>
      <w:r>
        <w:rPr>
          <w:rFonts w:ascii="Arial" w:hAnsi="Arial" w:cs="Arial"/>
          <w:color w:val="00B05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 their deliberations.</w:t>
      </w:r>
    </w:p>
    <w:p w:rsidR="00AF3A07" w:rsidRDefault="00AF3A07" w:rsidP="00AF3A07">
      <w:pPr>
        <w:ind w:left="900"/>
        <w:jc w:val="center"/>
        <w:rPr>
          <w:rFonts w:ascii="Arial" w:hAnsi="Arial" w:cs="Arial"/>
          <w:b/>
          <w:sz w:val="6"/>
          <w:szCs w:val="6"/>
        </w:rPr>
      </w:pPr>
    </w:p>
    <w:p w:rsidR="00AF3A07" w:rsidRDefault="00AF3A07" w:rsidP="00AF3A07">
      <w:pPr>
        <w:pStyle w:val="PlainText"/>
        <w:ind w:left="900"/>
        <w:rPr>
          <w:rFonts w:ascii="Arial" w:hAnsi="Arial" w:cs="Arial"/>
          <w:b/>
          <w:color w:val="0070C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Although the VNC is a political body, and inevitably it may become embroiled in issues that divide the community,</w:t>
      </w:r>
      <w:r>
        <w:rPr>
          <w:rFonts w:ascii="Arial" w:hAnsi="Arial" w:cs="Arial"/>
          <w:b/>
          <w:color w:val="0070C0"/>
          <w:sz w:val="18"/>
          <w:szCs w:val="18"/>
        </w:rPr>
        <w:t xml:space="preserve"> these goals are designed to promote a more proactive, collaborative vision for VNC Committees to include in their </w:t>
      </w:r>
      <w:bookmarkStart w:id="0" w:name="_GoBack"/>
      <w:bookmarkEnd w:id="0"/>
      <w:r>
        <w:rPr>
          <w:rFonts w:ascii="Arial" w:hAnsi="Arial" w:cs="Arial"/>
          <w:b/>
          <w:color w:val="0070C0"/>
          <w:sz w:val="18"/>
          <w:szCs w:val="18"/>
        </w:rPr>
        <w:t xml:space="preserve">deliberations as they formulate recommendations for Board consideration. The intent is to create a working framework of integrated strategies capable of achieving, over time, broader consensus and increased: </w:t>
      </w:r>
    </w:p>
    <w:p w:rsidR="00AF3A07" w:rsidRDefault="00AF3A07" w:rsidP="00AF3A07">
      <w:pPr>
        <w:ind w:left="900"/>
        <w:jc w:val="center"/>
        <w:rPr>
          <w:rFonts w:ascii="Arial" w:hAnsi="Arial" w:cs="Arial"/>
          <w:b/>
          <w:sz w:val="4"/>
          <w:szCs w:val="4"/>
        </w:rPr>
      </w:pPr>
    </w:p>
    <w:p w:rsidR="00AF3A07" w:rsidRDefault="00AF3A07" w:rsidP="00AF3A07">
      <w:pPr>
        <w:pStyle w:val="PlainText"/>
        <w:ind w:left="1170"/>
        <w:rPr>
          <w:rFonts w:ascii="Arial" w:hAnsi="Arial" w:cs="Arial"/>
          <w:color w:val="00B050"/>
          <w:sz w:val="18"/>
          <w:szCs w:val="18"/>
          <w:highlight w:val="lightGray"/>
          <w:lang w:val="en-US"/>
        </w:rPr>
      </w:pPr>
      <w:r>
        <w:rPr>
          <w:rFonts w:ascii="Arial" w:hAnsi="Arial" w:cs="Arial"/>
          <w:b/>
          <w:color w:val="00B050"/>
          <w:sz w:val="18"/>
          <w:szCs w:val="18"/>
          <w:highlight w:val="lightGray"/>
          <w:lang w:val="en-US"/>
        </w:rPr>
        <w:t xml:space="preserve">Focus on </w:t>
      </w:r>
      <w:r>
        <w:rPr>
          <w:rFonts w:ascii="Arial" w:hAnsi="Arial" w:cs="Arial"/>
          <w:b/>
          <w:color w:val="00B050"/>
          <w:sz w:val="18"/>
          <w:szCs w:val="18"/>
          <w:highlight w:val="lightGray"/>
        </w:rPr>
        <w:t>C</w:t>
      </w:r>
      <w:r>
        <w:rPr>
          <w:rFonts w:ascii="Arial" w:hAnsi="Arial" w:cs="Arial"/>
          <w:b/>
          <w:color w:val="00B050"/>
          <w:sz w:val="18"/>
          <w:szCs w:val="18"/>
          <w:highlight w:val="lightGray"/>
          <w:lang w:val="en-US"/>
        </w:rPr>
        <w:t>hildren</w:t>
      </w:r>
      <w:r>
        <w:rPr>
          <w:rFonts w:ascii="Arial" w:hAnsi="Arial" w:cs="Arial"/>
          <w:color w:val="00B050"/>
          <w:sz w:val="18"/>
          <w:szCs w:val="18"/>
          <w:highlight w:val="lightGray"/>
        </w:rPr>
        <w:t xml:space="preserve"> </w:t>
      </w:r>
    </w:p>
    <w:p w:rsidR="00AF3A07" w:rsidRDefault="00AF3A07" w:rsidP="00AF3A07">
      <w:pPr>
        <w:pStyle w:val="PlainText"/>
        <w:ind w:left="162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color w:val="0070C0"/>
          <w:sz w:val="18"/>
          <w:szCs w:val="18"/>
          <w:highlight w:val="lightGray"/>
        </w:rPr>
        <w:t>Consider strategies</w:t>
      </w:r>
      <w:r>
        <w:rPr>
          <w:rFonts w:ascii="Arial" w:hAnsi="Arial" w:cs="Arial"/>
          <w:color w:val="0070C0"/>
          <w:sz w:val="18"/>
          <w:szCs w:val="18"/>
          <w:highlight w:val="lightGray"/>
        </w:rPr>
        <w:t xml:space="preserve"> </w:t>
      </w:r>
      <w:r>
        <w:rPr>
          <w:rFonts w:ascii="Arial" w:hAnsi="Arial" w:cs="Arial"/>
          <w:sz w:val="18"/>
          <w:szCs w:val="18"/>
          <w:highlight w:val="lightGray"/>
        </w:rPr>
        <w:t xml:space="preserve">that promote </w:t>
      </w:r>
      <w:r>
        <w:rPr>
          <w:rFonts w:ascii="Arial" w:hAnsi="Arial" w:cs="Arial"/>
          <w:sz w:val="18"/>
          <w:szCs w:val="18"/>
          <w:highlight w:val="lightGray"/>
          <w:lang w:val="en-US"/>
        </w:rPr>
        <w:t xml:space="preserve">and expand opportunities for children to experience direct meaningful involvement in all aspects of the social and economic and cultural activities of the Venice Community. Include this </w:t>
      </w:r>
      <w:r>
        <w:rPr>
          <w:rFonts w:ascii="Arial" w:hAnsi="Arial" w:cs="Arial"/>
          <w:b/>
          <w:color w:val="00B050"/>
          <w:sz w:val="18"/>
          <w:szCs w:val="18"/>
          <w:highlight w:val="lightGray"/>
          <w:lang w:val="en-US"/>
        </w:rPr>
        <w:t xml:space="preserve">Focus on </w:t>
      </w:r>
      <w:r>
        <w:rPr>
          <w:rFonts w:ascii="Arial" w:hAnsi="Arial" w:cs="Arial"/>
          <w:b/>
          <w:color w:val="00B050"/>
          <w:sz w:val="18"/>
          <w:szCs w:val="18"/>
          <w:highlight w:val="lightGray"/>
        </w:rPr>
        <w:t>C</w:t>
      </w:r>
      <w:r>
        <w:rPr>
          <w:rFonts w:ascii="Arial" w:hAnsi="Arial" w:cs="Arial"/>
          <w:b/>
          <w:color w:val="00B050"/>
          <w:sz w:val="18"/>
          <w:szCs w:val="18"/>
          <w:highlight w:val="lightGray"/>
          <w:lang w:val="en-US"/>
        </w:rPr>
        <w:t>hildren</w:t>
      </w:r>
      <w:r>
        <w:rPr>
          <w:rFonts w:ascii="Arial" w:hAnsi="Arial" w:cs="Arial"/>
          <w:sz w:val="18"/>
          <w:szCs w:val="18"/>
          <w:highlight w:val="lightGray"/>
          <w:lang w:val="en-US"/>
        </w:rPr>
        <w:t xml:space="preserve"> as an integral part of the </w:t>
      </w:r>
      <w:r>
        <w:rPr>
          <w:rFonts w:ascii="Arial" w:hAnsi="Arial" w:cs="Arial"/>
          <w:b/>
          <w:color w:val="0070C0"/>
          <w:sz w:val="18"/>
          <w:szCs w:val="18"/>
          <w:highlight w:val="lightGray"/>
          <w:lang w:val="en-US"/>
        </w:rPr>
        <w:t xml:space="preserve">consideration </w:t>
      </w:r>
      <w:r>
        <w:rPr>
          <w:rFonts w:ascii="Arial" w:hAnsi="Arial" w:cs="Arial"/>
          <w:sz w:val="18"/>
          <w:szCs w:val="18"/>
          <w:highlight w:val="lightGray"/>
          <w:lang w:val="en-US"/>
        </w:rPr>
        <w:t>of</w:t>
      </w:r>
      <w:r>
        <w:rPr>
          <w:rFonts w:ascii="Arial" w:hAnsi="Arial" w:cs="Arial"/>
          <w:b/>
          <w:color w:val="0070C0"/>
          <w:sz w:val="18"/>
          <w:szCs w:val="18"/>
          <w:highlight w:val="lightGray"/>
          <w:lang w:val="en-US"/>
        </w:rPr>
        <w:t xml:space="preserve"> </w:t>
      </w:r>
      <w:r>
        <w:rPr>
          <w:rFonts w:ascii="Arial" w:hAnsi="Arial" w:cs="Arial"/>
          <w:b/>
          <w:color w:val="0070C0"/>
          <w:sz w:val="18"/>
          <w:szCs w:val="18"/>
          <w:highlight w:val="lightGray"/>
        </w:rPr>
        <w:t>strategies</w:t>
      </w:r>
      <w:r>
        <w:rPr>
          <w:rFonts w:ascii="Arial" w:hAnsi="Arial" w:cs="Arial"/>
          <w:color w:val="0070C0"/>
          <w:sz w:val="18"/>
          <w:szCs w:val="18"/>
          <w:highlight w:val="lightGray"/>
        </w:rPr>
        <w:t xml:space="preserve"> </w:t>
      </w:r>
      <w:r>
        <w:rPr>
          <w:rFonts w:ascii="Arial" w:hAnsi="Arial" w:cs="Arial"/>
          <w:sz w:val="18"/>
          <w:szCs w:val="18"/>
          <w:highlight w:val="lightGray"/>
          <w:lang w:val="en-US"/>
        </w:rPr>
        <w:t xml:space="preserve">in all of the below </w:t>
      </w:r>
      <w:r>
        <w:rPr>
          <w:rFonts w:ascii="Arial" w:hAnsi="Arial" w:cs="Arial"/>
          <w:b/>
          <w:color w:val="00B050"/>
          <w:sz w:val="18"/>
          <w:szCs w:val="18"/>
          <w:highlight w:val="lightGray"/>
          <w:lang w:val="en-US"/>
        </w:rPr>
        <w:t>Vision Goals</w:t>
      </w:r>
      <w:r>
        <w:rPr>
          <w:rFonts w:ascii="Arial" w:hAnsi="Arial" w:cs="Arial"/>
          <w:sz w:val="18"/>
          <w:szCs w:val="18"/>
          <w:highlight w:val="lightGray"/>
          <w:lang w:val="en-US"/>
        </w:rPr>
        <w:t>.</w:t>
      </w:r>
    </w:p>
    <w:p w:rsidR="00AF3A07" w:rsidRDefault="00AF3A07" w:rsidP="00AF3A07">
      <w:pPr>
        <w:ind w:left="900"/>
        <w:jc w:val="center"/>
        <w:rPr>
          <w:rFonts w:ascii="Arial" w:hAnsi="Arial" w:cs="Arial"/>
          <w:b/>
          <w:sz w:val="4"/>
          <w:szCs w:val="4"/>
        </w:rPr>
      </w:pPr>
    </w:p>
    <w:p w:rsidR="00AF3A07" w:rsidRDefault="00AF3A07" w:rsidP="00AF3A07">
      <w:pPr>
        <w:pStyle w:val="PlainText"/>
        <w:ind w:left="1350" w:hanging="180"/>
        <w:rPr>
          <w:rFonts w:ascii="Arial" w:hAnsi="Arial" w:cs="Arial"/>
          <w:color w:val="00B050"/>
          <w:sz w:val="18"/>
          <w:szCs w:val="18"/>
          <w:lang w:val="en-US"/>
        </w:rPr>
      </w:pPr>
      <w:r>
        <w:rPr>
          <w:rFonts w:ascii="Arial" w:hAnsi="Arial" w:cs="Arial"/>
          <w:b/>
          <w:color w:val="00B050"/>
          <w:sz w:val="18"/>
          <w:szCs w:val="18"/>
        </w:rPr>
        <w:t>Participation</w:t>
      </w:r>
      <w:r>
        <w:rPr>
          <w:rFonts w:ascii="Arial" w:hAnsi="Arial" w:cs="Arial"/>
          <w:color w:val="00B050"/>
          <w:sz w:val="18"/>
          <w:szCs w:val="18"/>
        </w:rPr>
        <w:t xml:space="preserve"> </w:t>
      </w:r>
    </w:p>
    <w:p w:rsidR="00AF3A07" w:rsidRDefault="00AF3A07" w:rsidP="00AF3A07">
      <w:pPr>
        <w:pStyle w:val="PlainText"/>
        <w:ind w:left="16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0070C0"/>
          <w:sz w:val="18"/>
          <w:szCs w:val="18"/>
        </w:rPr>
        <w:t>Consider strategies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that encourage &amp; facilitate broader involvement of stakeholders, major organizations, community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groups, and government institutions, etc. </w:t>
      </w:r>
    </w:p>
    <w:p w:rsidR="00AF3A07" w:rsidRDefault="00AF3A07" w:rsidP="00AF3A07">
      <w:pPr>
        <w:ind w:left="900"/>
        <w:jc w:val="center"/>
        <w:rPr>
          <w:rFonts w:ascii="Arial" w:hAnsi="Arial" w:cs="Arial"/>
          <w:b/>
          <w:sz w:val="4"/>
          <w:szCs w:val="4"/>
        </w:rPr>
      </w:pPr>
    </w:p>
    <w:p w:rsidR="00AF3A07" w:rsidRDefault="00AF3A07" w:rsidP="00AF3A07">
      <w:pPr>
        <w:pStyle w:val="PlainText"/>
        <w:ind w:left="1350" w:hanging="180"/>
        <w:rPr>
          <w:rFonts w:ascii="Arial" w:hAnsi="Arial" w:cs="Arial"/>
          <w:color w:val="006C31"/>
          <w:sz w:val="18"/>
          <w:szCs w:val="18"/>
          <w:lang w:val="en-US"/>
        </w:rPr>
      </w:pPr>
      <w:r>
        <w:rPr>
          <w:rFonts w:ascii="Arial" w:hAnsi="Arial" w:cs="Arial"/>
          <w:b/>
          <w:color w:val="00B050"/>
          <w:sz w:val="18"/>
          <w:szCs w:val="18"/>
        </w:rPr>
        <w:t>Walkability</w:t>
      </w:r>
      <w:r>
        <w:rPr>
          <w:rFonts w:ascii="Arial" w:hAnsi="Arial" w:cs="Arial"/>
          <w:color w:val="006C31"/>
          <w:sz w:val="18"/>
          <w:szCs w:val="18"/>
        </w:rPr>
        <w:t xml:space="preserve"> </w:t>
      </w:r>
    </w:p>
    <w:p w:rsidR="00AF3A07" w:rsidRDefault="00AF3A07" w:rsidP="00AF3A07">
      <w:pPr>
        <w:pStyle w:val="PlainText"/>
        <w:ind w:left="16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0070C0"/>
          <w:sz w:val="18"/>
          <w:szCs w:val="18"/>
        </w:rPr>
        <w:t>Consider strategies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that </w:t>
      </w:r>
      <w:r>
        <w:rPr>
          <w:rFonts w:ascii="Arial" w:hAnsi="Arial" w:cs="Arial"/>
          <w:color w:val="000000"/>
          <w:sz w:val="18"/>
          <w:szCs w:val="18"/>
        </w:rPr>
        <w:t xml:space="preserve">reduce the use of cars and that promote alternatives such as </w:t>
      </w:r>
      <w:r>
        <w:rPr>
          <w:rFonts w:ascii="Arial" w:hAnsi="Arial" w:cs="Arial"/>
          <w:sz w:val="18"/>
          <w:szCs w:val="18"/>
        </w:rPr>
        <w:t xml:space="preserve">walking, skateboarding, biking &amp; bike racks, circulation systems (trolleys), park &amp; ride rather than additional parking, street-narrowing/sidewalk widening, walk/bike/skateboard lanes separated from traffic, easier neighborhood pedestrian access to commercial stores, etc. </w:t>
      </w:r>
    </w:p>
    <w:p w:rsidR="00AF3A07" w:rsidRDefault="00AF3A07" w:rsidP="00AF3A07">
      <w:pPr>
        <w:ind w:left="900"/>
        <w:jc w:val="center"/>
        <w:rPr>
          <w:rFonts w:ascii="Arial" w:hAnsi="Arial" w:cs="Arial"/>
          <w:b/>
          <w:sz w:val="4"/>
          <w:szCs w:val="4"/>
        </w:rPr>
      </w:pPr>
    </w:p>
    <w:p w:rsidR="00AF3A07" w:rsidRDefault="00AF3A07" w:rsidP="00AF3A07">
      <w:pPr>
        <w:pStyle w:val="PlainText"/>
        <w:ind w:left="1350" w:hanging="180"/>
        <w:rPr>
          <w:rFonts w:ascii="Arial" w:hAnsi="Arial" w:cs="Arial"/>
          <w:color w:val="00B050"/>
          <w:sz w:val="18"/>
          <w:szCs w:val="18"/>
          <w:lang w:val="en-US"/>
        </w:rPr>
      </w:pPr>
      <w:r>
        <w:rPr>
          <w:rFonts w:ascii="Arial" w:hAnsi="Arial" w:cs="Arial"/>
          <w:b/>
          <w:color w:val="00B050"/>
          <w:sz w:val="18"/>
          <w:szCs w:val="18"/>
        </w:rPr>
        <w:t>Diversity</w:t>
      </w:r>
      <w:r>
        <w:rPr>
          <w:rFonts w:ascii="Arial" w:hAnsi="Arial" w:cs="Arial"/>
          <w:color w:val="00B050"/>
          <w:sz w:val="18"/>
          <w:szCs w:val="18"/>
        </w:rPr>
        <w:t xml:space="preserve"> </w:t>
      </w:r>
    </w:p>
    <w:p w:rsidR="00AF3A07" w:rsidRDefault="00AF3A07" w:rsidP="00AF3A07">
      <w:pPr>
        <w:pStyle w:val="PlainText"/>
        <w:ind w:left="16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0070C0"/>
          <w:sz w:val="18"/>
          <w:szCs w:val="18"/>
        </w:rPr>
        <w:t>Consider strategies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that encourage &amp; facilitate </w:t>
      </w:r>
      <w:r>
        <w:rPr>
          <w:rFonts w:ascii="Arial" w:hAnsi="Arial" w:cs="Arial"/>
          <w:color w:val="000000"/>
          <w:sz w:val="18"/>
          <w:szCs w:val="18"/>
        </w:rPr>
        <w:t xml:space="preserve">realistic </w:t>
      </w:r>
      <w:r>
        <w:rPr>
          <w:rFonts w:ascii="Arial" w:hAnsi="Arial" w:cs="Arial"/>
          <w:sz w:val="18"/>
          <w:szCs w:val="18"/>
        </w:rPr>
        <w:t xml:space="preserve">recommendations designed to increase economic diversity, including affordable housing, etc. </w:t>
      </w:r>
    </w:p>
    <w:p w:rsidR="00AF3A07" w:rsidRDefault="00AF3A07" w:rsidP="00AF3A07">
      <w:pPr>
        <w:ind w:left="900"/>
        <w:jc w:val="center"/>
        <w:rPr>
          <w:rFonts w:ascii="Arial" w:hAnsi="Arial" w:cs="Arial"/>
          <w:b/>
          <w:sz w:val="4"/>
          <w:szCs w:val="4"/>
        </w:rPr>
      </w:pPr>
    </w:p>
    <w:p w:rsidR="00AF3A07" w:rsidRDefault="00AF3A07" w:rsidP="00AF3A07">
      <w:pPr>
        <w:pStyle w:val="PlainText"/>
        <w:ind w:left="1350" w:hanging="180"/>
        <w:rPr>
          <w:rFonts w:ascii="Arial" w:hAnsi="Arial" w:cs="Arial"/>
          <w:color w:val="00B050"/>
          <w:sz w:val="18"/>
          <w:szCs w:val="18"/>
          <w:lang w:val="en-US"/>
        </w:rPr>
      </w:pPr>
      <w:r>
        <w:rPr>
          <w:rFonts w:ascii="Arial" w:hAnsi="Arial" w:cs="Arial"/>
          <w:b/>
          <w:color w:val="00B050"/>
          <w:sz w:val="18"/>
          <w:szCs w:val="18"/>
        </w:rPr>
        <w:t>Creativity</w:t>
      </w:r>
      <w:r>
        <w:rPr>
          <w:rFonts w:ascii="Arial" w:hAnsi="Arial" w:cs="Arial"/>
          <w:color w:val="00B050"/>
          <w:sz w:val="18"/>
          <w:szCs w:val="18"/>
        </w:rPr>
        <w:t xml:space="preserve"> </w:t>
      </w:r>
    </w:p>
    <w:p w:rsidR="00AF3A07" w:rsidRDefault="00AF3A07" w:rsidP="00AF3A07">
      <w:pPr>
        <w:pStyle w:val="PlainText"/>
        <w:ind w:left="16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0070C0"/>
          <w:sz w:val="18"/>
          <w:szCs w:val="18"/>
        </w:rPr>
        <w:t>Consider strategies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that promote the arts, encourage </w:t>
      </w:r>
      <w:r>
        <w:rPr>
          <w:rFonts w:ascii="Arial" w:hAnsi="Arial" w:cs="Arial"/>
          <w:color w:val="000000"/>
          <w:sz w:val="18"/>
          <w:szCs w:val="18"/>
        </w:rPr>
        <w:t xml:space="preserve">&amp; facilitate </w:t>
      </w:r>
      <w:r>
        <w:rPr>
          <w:rFonts w:ascii="Arial" w:hAnsi="Arial" w:cs="Arial"/>
          <w:sz w:val="18"/>
          <w:szCs w:val="18"/>
        </w:rPr>
        <w:t xml:space="preserve">creativity.  This can apply to architecture, public art, social events (neighborhood gatherings/street movies/theatre/dance/pottery/…), etc. </w:t>
      </w:r>
    </w:p>
    <w:p w:rsidR="00AF3A07" w:rsidRDefault="00AF3A07" w:rsidP="00AF3A07">
      <w:pPr>
        <w:ind w:left="900"/>
        <w:jc w:val="center"/>
        <w:rPr>
          <w:rFonts w:ascii="Arial" w:hAnsi="Arial" w:cs="Arial"/>
          <w:b/>
          <w:sz w:val="4"/>
          <w:szCs w:val="4"/>
        </w:rPr>
      </w:pPr>
    </w:p>
    <w:p w:rsidR="00AF3A07" w:rsidRDefault="00AF3A07" w:rsidP="00AF3A07">
      <w:pPr>
        <w:pStyle w:val="PlainText"/>
        <w:ind w:left="1350" w:hanging="180"/>
        <w:rPr>
          <w:rFonts w:ascii="Arial" w:hAnsi="Arial" w:cs="Arial"/>
          <w:color w:val="00B050"/>
          <w:sz w:val="18"/>
          <w:szCs w:val="18"/>
          <w:lang w:val="en-US"/>
        </w:rPr>
      </w:pPr>
      <w:r>
        <w:rPr>
          <w:rFonts w:ascii="Arial" w:hAnsi="Arial" w:cs="Arial"/>
          <w:b/>
          <w:color w:val="00B050"/>
          <w:sz w:val="18"/>
          <w:szCs w:val="18"/>
        </w:rPr>
        <w:t>Collaboration</w:t>
      </w:r>
      <w:r>
        <w:rPr>
          <w:rFonts w:ascii="Arial" w:hAnsi="Arial" w:cs="Arial"/>
          <w:color w:val="00B050"/>
          <w:sz w:val="18"/>
          <w:szCs w:val="18"/>
        </w:rPr>
        <w:t xml:space="preserve"> </w:t>
      </w:r>
    </w:p>
    <w:p w:rsidR="00AF3A07" w:rsidRDefault="00AF3A07" w:rsidP="00AF3A07">
      <w:pPr>
        <w:pStyle w:val="PlainText"/>
        <w:ind w:left="162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b/>
          <w:color w:val="0070C0"/>
          <w:sz w:val="18"/>
          <w:szCs w:val="18"/>
        </w:rPr>
        <w:t>Consider strategies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that encourage</w:t>
      </w:r>
      <w:r>
        <w:rPr>
          <w:rFonts w:ascii="Arial" w:hAnsi="Arial" w:cs="Arial"/>
          <w:color w:val="000000"/>
          <w:sz w:val="18"/>
          <w:szCs w:val="18"/>
        </w:rPr>
        <w:t xml:space="preserve"> &amp; facilitate ‘level playing fields’ for collaborative negotiation;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opt for</w:t>
      </w:r>
      <w:r>
        <w:rPr>
          <w:rFonts w:ascii="Arial" w:hAnsi="Arial" w:cs="Arial"/>
          <w:color w:val="000000"/>
          <w:sz w:val="18"/>
          <w:szCs w:val="18"/>
        </w:rPr>
        <w:t xml:space="preserve"> procedures &amp; policies that ‘promote flexibility &amp; dialogue’ over ‘reacting defensively to rigid criteria’, facilitation/mediation</w:t>
      </w:r>
      <w:r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training, </w:t>
      </w:r>
      <w:r>
        <w:rPr>
          <w:rFonts w:ascii="Arial" w:hAnsi="Arial" w:cs="Arial"/>
          <w:sz w:val="18"/>
          <w:szCs w:val="18"/>
        </w:rPr>
        <w:t xml:space="preserve">etc. </w:t>
      </w:r>
      <w:r>
        <w:rPr>
          <w:rFonts w:ascii="Arial" w:hAnsi="Arial" w:cs="Arial"/>
          <w:sz w:val="18"/>
          <w:szCs w:val="18"/>
          <w:lang w:val="en-US"/>
        </w:rPr>
        <w:t xml:space="preserve">  </w:t>
      </w:r>
    </w:p>
    <w:p w:rsidR="00AF3A07" w:rsidRDefault="00AF3A07" w:rsidP="00AF3A07">
      <w:pPr>
        <w:ind w:left="900"/>
        <w:jc w:val="center"/>
        <w:rPr>
          <w:rFonts w:ascii="Arial" w:hAnsi="Arial" w:cs="Arial"/>
          <w:b/>
          <w:sz w:val="4"/>
          <w:szCs w:val="4"/>
        </w:rPr>
      </w:pPr>
    </w:p>
    <w:p w:rsidR="00AF3A07" w:rsidRDefault="00AF3A07" w:rsidP="00AF3A07">
      <w:pPr>
        <w:pStyle w:val="PlainText"/>
        <w:ind w:left="1350" w:hanging="180"/>
        <w:rPr>
          <w:rFonts w:ascii="Arial" w:hAnsi="Arial" w:cs="Arial"/>
          <w:color w:val="00B050"/>
          <w:sz w:val="18"/>
          <w:szCs w:val="18"/>
          <w:lang w:val="en-US"/>
        </w:rPr>
      </w:pPr>
      <w:r>
        <w:rPr>
          <w:rFonts w:ascii="Arial" w:hAnsi="Arial" w:cs="Arial"/>
          <w:b/>
          <w:color w:val="00B050"/>
          <w:sz w:val="18"/>
          <w:szCs w:val="18"/>
        </w:rPr>
        <w:t>Brainstorming</w:t>
      </w:r>
      <w:r>
        <w:rPr>
          <w:rFonts w:ascii="Arial" w:hAnsi="Arial" w:cs="Arial"/>
          <w:color w:val="00B050"/>
          <w:sz w:val="18"/>
          <w:szCs w:val="18"/>
        </w:rPr>
        <w:t xml:space="preserve"> </w:t>
      </w:r>
    </w:p>
    <w:p w:rsidR="00AF3A07" w:rsidRDefault="00AF3A07" w:rsidP="00AF3A07">
      <w:pPr>
        <w:pStyle w:val="PlainText"/>
        <w:ind w:left="1620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b/>
          <w:color w:val="0070C0"/>
          <w:sz w:val="18"/>
          <w:szCs w:val="18"/>
        </w:rPr>
        <w:t>Consider strategies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that encourage </w:t>
      </w:r>
      <w:r>
        <w:rPr>
          <w:rFonts w:ascii="Arial" w:hAnsi="Arial" w:cs="Arial"/>
          <w:color w:val="000000"/>
          <w:sz w:val="18"/>
          <w:szCs w:val="18"/>
        </w:rPr>
        <w:t xml:space="preserve">&amp; facilitate exploring of non-traditional options for achieving shared objectives, etc. </w:t>
      </w:r>
    </w:p>
    <w:p w:rsidR="00F7146E" w:rsidRDefault="00F7146E"/>
    <w:sectPr w:rsidR="00F7146E" w:rsidSect="00811CF1">
      <w:pgSz w:w="12240" w:h="15840" w:code="1"/>
      <w:pgMar w:top="1440" w:right="274" w:bottom="1440" w:left="1440" w:header="720" w:footer="720" w:gutter="0"/>
      <w:paperSrc w:first="276" w:other="276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07"/>
    <w:rsid w:val="00272032"/>
    <w:rsid w:val="00811CF1"/>
    <w:rsid w:val="00AF3A07"/>
    <w:rsid w:val="00F7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A0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F3A07"/>
    <w:rPr>
      <w:rFonts w:ascii="Courier New" w:eastAsia="PMingLiU" w:hAnsi="Courier New"/>
      <w:szCs w:val="20"/>
      <w:lang w:val="x-none" w:eastAsia="zh-T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3A07"/>
    <w:rPr>
      <w:rFonts w:ascii="Courier New" w:eastAsia="PMingLiU" w:hAnsi="Courier New" w:cs="Times New Roman"/>
      <w:sz w:val="20"/>
      <w:szCs w:val="20"/>
      <w:lang w:val="x-none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A0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F3A07"/>
    <w:rPr>
      <w:rFonts w:ascii="Courier New" w:eastAsia="PMingLiU" w:hAnsi="Courier New"/>
      <w:szCs w:val="20"/>
      <w:lang w:val="x-none" w:eastAsia="zh-T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3A07"/>
    <w:rPr>
      <w:rFonts w:ascii="Courier New" w:eastAsia="PMingLiU" w:hAnsi="Courier New" w:cs="Times New Roman"/>
      <w:sz w:val="20"/>
      <w:szCs w:val="20"/>
      <w:lang w:val="x-none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4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2041</Characters>
  <Application>Microsoft Office Word</Application>
  <DocSecurity>0</DocSecurity>
  <Lines>17</Lines>
  <Paragraphs>4</Paragraphs>
  <ScaleCrop>false</ScaleCrop>
  <Company>Microsoft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1</cp:revision>
  <dcterms:created xsi:type="dcterms:W3CDTF">2014-02-25T23:58:00Z</dcterms:created>
  <dcterms:modified xsi:type="dcterms:W3CDTF">2014-02-26T00:01:00Z</dcterms:modified>
</cp:coreProperties>
</file>