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FC3F5" w14:textId="170D5346" w:rsidR="0007738B" w:rsidRDefault="009531C8">
      <w:pPr>
        <w:pStyle w:val="BodyA"/>
        <w:widowControl w:val="0"/>
        <w:spacing w:before="19" w:line="200" w:lineRule="exact"/>
        <w:rPr>
          <w:rStyle w:val="None"/>
          <w:rFonts w:ascii="Times New Roman" w:eastAsia="Times New Roman" w:hAnsi="Times New Roman" w:cs="Times New Roman"/>
          <w:sz w:val="20"/>
          <w:szCs w:val="20"/>
        </w:rPr>
      </w:pPr>
      <w:r>
        <w:rPr>
          <w:rStyle w:val="None"/>
          <w:rFonts w:ascii="Times New Roman" w:eastAsia="Times New Roman" w:hAnsi="Times New Roman" w:cs="Times New Roman"/>
          <w:noProof/>
          <w:sz w:val="20"/>
          <w:szCs w:val="20"/>
        </w:rPr>
        <w:drawing>
          <wp:anchor distT="0" distB="0" distL="0" distR="0" simplePos="0" relativeHeight="251659264" behindDoc="0" locked="0" layoutInCell="1" allowOverlap="1" wp14:anchorId="6676200D" wp14:editId="5CB88FC7">
            <wp:simplePos x="0" y="0"/>
            <wp:positionH relativeFrom="page">
              <wp:posOffset>908051</wp:posOffset>
            </wp:positionH>
            <wp:positionV relativeFrom="page">
              <wp:posOffset>464968</wp:posOffset>
            </wp:positionV>
            <wp:extent cx="816574" cy="831043"/>
            <wp:effectExtent l="0" t="0" r="0" b="0"/>
            <wp:wrapSquare wrapText="bothSides" distT="0" distB="0" distL="0" distR="0"/>
            <wp:docPr id="1073741825" name="officeArt object" descr="New Logo Sunset.png"/>
            <wp:cNvGraphicFramePr/>
            <a:graphic xmlns:a="http://schemas.openxmlformats.org/drawingml/2006/main">
              <a:graphicData uri="http://schemas.openxmlformats.org/drawingml/2006/picture">
                <pic:pic xmlns:pic="http://schemas.openxmlformats.org/drawingml/2006/picture">
                  <pic:nvPicPr>
                    <pic:cNvPr id="1073741825" name="New Logo Sunset.png" descr="New Logo Sunset.png"/>
                    <pic:cNvPicPr>
                      <a:picLocks noChangeAspect="1"/>
                    </pic:cNvPicPr>
                  </pic:nvPicPr>
                  <pic:blipFill>
                    <a:blip r:embed="rId6"/>
                    <a:stretch>
                      <a:fillRect/>
                    </a:stretch>
                  </pic:blipFill>
                  <pic:spPr>
                    <a:xfrm>
                      <a:off x="0" y="0"/>
                      <a:ext cx="816574" cy="831043"/>
                    </a:xfrm>
                    <a:prstGeom prst="rect">
                      <a:avLst/>
                    </a:prstGeom>
                    <a:ln w="12700" cap="flat">
                      <a:noFill/>
                      <a:miter lim="400000"/>
                    </a:ln>
                    <a:effectLst/>
                  </pic:spPr>
                </pic:pic>
              </a:graphicData>
            </a:graphic>
          </wp:anchor>
        </w:drawing>
      </w:r>
      <w:r>
        <w:rPr>
          <w:rStyle w:val="None"/>
          <w:rFonts w:ascii="Times New Roman" w:eastAsia="Times New Roman" w:hAnsi="Times New Roman" w:cs="Times New Roman"/>
          <w:noProof/>
          <w:sz w:val="20"/>
          <w:szCs w:val="20"/>
        </w:rPr>
        <w:drawing>
          <wp:anchor distT="0" distB="0" distL="0" distR="0" simplePos="0" relativeHeight="251660288" behindDoc="0" locked="0" layoutInCell="1" allowOverlap="1" wp14:anchorId="2F70A534" wp14:editId="0F7E828D">
            <wp:simplePos x="0" y="0"/>
            <wp:positionH relativeFrom="page">
              <wp:posOffset>6051550</wp:posOffset>
            </wp:positionH>
            <wp:positionV relativeFrom="page">
              <wp:posOffset>464968</wp:posOffset>
            </wp:positionV>
            <wp:extent cx="800100" cy="800100"/>
            <wp:effectExtent l="0" t="0" r="0" b="0"/>
            <wp:wrapSquare wrapText="bothSides" distT="0" distB="0" distL="0" distR="0"/>
            <wp:docPr id="1073741826" name="officeArt object" descr="Seal_of_Los_Angeles,_California.png"/>
            <wp:cNvGraphicFramePr/>
            <a:graphic xmlns:a="http://schemas.openxmlformats.org/drawingml/2006/main">
              <a:graphicData uri="http://schemas.openxmlformats.org/drawingml/2006/picture">
                <pic:pic xmlns:pic="http://schemas.openxmlformats.org/drawingml/2006/picture">
                  <pic:nvPicPr>
                    <pic:cNvPr id="1073741826" name="Seal_of_Los_Angeles,_California.png" descr="Seal_of_Los_Angeles,_California.png"/>
                    <pic:cNvPicPr>
                      <a:picLocks noChangeAspect="1"/>
                    </pic:cNvPicPr>
                  </pic:nvPicPr>
                  <pic:blipFill>
                    <a:blip r:embed="rId7"/>
                    <a:stretch>
                      <a:fillRect/>
                    </a:stretch>
                  </pic:blipFill>
                  <pic:spPr>
                    <a:xfrm>
                      <a:off x="0" y="0"/>
                      <a:ext cx="800100" cy="800100"/>
                    </a:xfrm>
                    <a:prstGeom prst="rect">
                      <a:avLst/>
                    </a:prstGeom>
                    <a:ln w="12700" cap="flat">
                      <a:noFill/>
                      <a:miter lim="400000"/>
                    </a:ln>
                    <a:effectLst/>
                  </pic:spPr>
                </pic:pic>
              </a:graphicData>
            </a:graphic>
          </wp:anchor>
        </w:drawing>
      </w:r>
      <w:r w:rsidR="00B03538">
        <w:rPr>
          <w:rStyle w:val="None"/>
          <w:rFonts w:ascii="Times New Roman" w:eastAsia="Times New Roman" w:hAnsi="Times New Roman" w:cs="Times New Roman"/>
          <w:sz w:val="20"/>
          <w:szCs w:val="20"/>
        </w:rPr>
        <w:t>x</w:t>
      </w:r>
    </w:p>
    <w:p w14:paraId="380D6CF0" w14:textId="77777777" w:rsidR="0007738B" w:rsidRDefault="009531C8">
      <w:pPr>
        <w:pStyle w:val="BodyA"/>
        <w:widowControl w:val="0"/>
        <w:spacing w:before="19" w:line="200" w:lineRule="exact"/>
        <w:jc w:val="center"/>
        <w:rPr>
          <w:rStyle w:val="None"/>
          <w:sz w:val="24"/>
          <w:szCs w:val="24"/>
        </w:rPr>
      </w:pPr>
      <w:r>
        <w:rPr>
          <w:rStyle w:val="None"/>
          <w:sz w:val="24"/>
          <w:szCs w:val="24"/>
        </w:rPr>
        <w:t>Meeting of the Land Use and Planning Committee</w:t>
      </w:r>
    </w:p>
    <w:p w14:paraId="76191258" w14:textId="77777777" w:rsidR="0007738B" w:rsidRDefault="0007738B">
      <w:pPr>
        <w:pStyle w:val="BodyA"/>
        <w:widowControl w:val="0"/>
        <w:spacing w:before="19" w:line="200" w:lineRule="exact"/>
        <w:rPr>
          <w:rStyle w:val="None"/>
          <w:rFonts w:ascii="Times New Roman" w:eastAsia="Times New Roman" w:hAnsi="Times New Roman" w:cs="Times New Roman"/>
          <w:sz w:val="20"/>
          <w:szCs w:val="20"/>
        </w:rPr>
      </w:pPr>
    </w:p>
    <w:p w14:paraId="3AE1AE09" w14:textId="77777777" w:rsidR="0007738B" w:rsidRDefault="0007738B">
      <w:pPr>
        <w:pStyle w:val="BodyA"/>
        <w:widowControl w:val="0"/>
        <w:spacing w:before="19" w:line="200" w:lineRule="exact"/>
        <w:rPr>
          <w:rStyle w:val="None"/>
          <w:rFonts w:ascii="Times New Roman" w:eastAsia="Times New Roman" w:hAnsi="Times New Roman" w:cs="Times New Roman"/>
          <w:sz w:val="20"/>
          <w:szCs w:val="20"/>
        </w:rPr>
      </w:pPr>
    </w:p>
    <w:p w14:paraId="7EDE50AE" w14:textId="77777777" w:rsidR="0007738B" w:rsidRDefault="009531C8">
      <w:pPr>
        <w:pStyle w:val="BodyA"/>
        <w:widowControl w:val="0"/>
        <w:spacing w:before="19" w:line="200" w:lineRule="exact"/>
        <w:jc w:val="center"/>
        <w:rPr>
          <w:rStyle w:val="None"/>
          <w:sz w:val="20"/>
          <w:szCs w:val="20"/>
        </w:rPr>
      </w:pPr>
      <w:r>
        <w:rPr>
          <w:rStyle w:val="None"/>
          <w:sz w:val="20"/>
          <w:szCs w:val="20"/>
        </w:rPr>
        <w:t xml:space="preserve">DATE: </w:t>
      </w:r>
      <w:r>
        <w:rPr>
          <w:rStyle w:val="None"/>
          <w:sz w:val="20"/>
          <w:szCs w:val="20"/>
        </w:rPr>
        <w:tab/>
        <w:t xml:space="preserve">Thursday June 27, 2019 </w:t>
      </w:r>
      <w:r>
        <w:rPr>
          <w:rStyle w:val="None"/>
          <w:sz w:val="20"/>
          <w:szCs w:val="20"/>
        </w:rPr>
        <w:tab/>
      </w:r>
      <w:r>
        <w:rPr>
          <w:rStyle w:val="None"/>
          <w:sz w:val="20"/>
          <w:szCs w:val="20"/>
        </w:rPr>
        <w:tab/>
      </w:r>
      <w:r>
        <w:rPr>
          <w:rStyle w:val="None"/>
          <w:sz w:val="20"/>
          <w:szCs w:val="20"/>
        </w:rPr>
        <w:tab/>
      </w:r>
      <w:r>
        <w:rPr>
          <w:rStyle w:val="None"/>
          <w:sz w:val="20"/>
          <w:szCs w:val="20"/>
        </w:rPr>
        <w:tab/>
      </w:r>
      <w:r>
        <w:rPr>
          <w:rStyle w:val="None"/>
          <w:sz w:val="20"/>
          <w:szCs w:val="20"/>
        </w:rPr>
        <w:tab/>
        <w:t xml:space="preserve">  TIME: </w:t>
      </w:r>
      <w:r>
        <w:rPr>
          <w:rStyle w:val="None"/>
          <w:sz w:val="20"/>
          <w:szCs w:val="20"/>
        </w:rPr>
        <w:tab/>
        <w:t>7:00 – 9:45 pm</w:t>
      </w:r>
    </w:p>
    <w:tbl>
      <w:tblPr>
        <w:tblW w:w="93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447"/>
        <w:gridCol w:w="6508"/>
        <w:gridCol w:w="1384"/>
      </w:tblGrid>
      <w:tr w:rsidR="0007738B" w14:paraId="10E02045" w14:textId="77777777">
        <w:trPr>
          <w:trHeight w:hRule="exact" w:val="188"/>
          <w:jc w:val="center"/>
        </w:trPr>
        <w:tc>
          <w:tcPr>
            <w:tcW w:w="1447" w:type="dxa"/>
            <w:tcBorders>
              <w:top w:val="single" w:sz="5" w:space="0" w:color="000000"/>
              <w:left w:val="nil"/>
              <w:bottom w:val="nil"/>
              <w:right w:val="nil"/>
            </w:tcBorders>
            <w:shd w:val="clear" w:color="auto" w:fill="auto"/>
            <w:tcMar>
              <w:top w:w="80" w:type="dxa"/>
              <w:left w:w="80" w:type="dxa"/>
              <w:bottom w:w="80" w:type="dxa"/>
              <w:right w:w="80" w:type="dxa"/>
            </w:tcMar>
          </w:tcPr>
          <w:p w14:paraId="31CA1301" w14:textId="77777777" w:rsidR="0007738B" w:rsidRDefault="0007738B"/>
        </w:tc>
        <w:tc>
          <w:tcPr>
            <w:tcW w:w="6508" w:type="dxa"/>
            <w:tcBorders>
              <w:top w:val="single" w:sz="5" w:space="0" w:color="000000"/>
              <w:left w:val="nil"/>
              <w:bottom w:val="nil"/>
              <w:right w:val="nil"/>
            </w:tcBorders>
            <w:shd w:val="clear" w:color="auto" w:fill="auto"/>
            <w:tcMar>
              <w:top w:w="80" w:type="dxa"/>
              <w:left w:w="81" w:type="dxa"/>
              <w:bottom w:w="80" w:type="dxa"/>
              <w:right w:w="80" w:type="dxa"/>
            </w:tcMar>
          </w:tcPr>
          <w:p w14:paraId="3047E781" w14:textId="77777777" w:rsidR="0007738B" w:rsidRDefault="009531C8">
            <w:pPr>
              <w:pStyle w:val="BodyA"/>
              <w:widowControl w:val="0"/>
              <w:spacing w:line="285" w:lineRule="exact"/>
              <w:ind w:left="1"/>
              <w:jc w:val="center"/>
            </w:pPr>
            <w:r>
              <w:rPr>
                <w:rStyle w:val="None"/>
                <w:b/>
                <w:bCs/>
                <w:spacing w:val="2"/>
                <w:position w:val="4"/>
                <w:sz w:val="24"/>
                <w:szCs w:val="24"/>
                <w:u w:color="FF0000"/>
              </w:rPr>
              <w:t>Oakwood Recreation Center</w:t>
            </w:r>
          </w:p>
        </w:tc>
        <w:tc>
          <w:tcPr>
            <w:tcW w:w="1384" w:type="dxa"/>
            <w:tcBorders>
              <w:top w:val="single" w:sz="5" w:space="0" w:color="000000"/>
              <w:left w:val="nil"/>
              <w:bottom w:val="nil"/>
              <w:right w:val="nil"/>
            </w:tcBorders>
            <w:shd w:val="clear" w:color="auto" w:fill="auto"/>
            <w:tcMar>
              <w:top w:w="80" w:type="dxa"/>
              <w:left w:w="80" w:type="dxa"/>
              <w:bottom w:w="80" w:type="dxa"/>
              <w:right w:w="80" w:type="dxa"/>
            </w:tcMar>
          </w:tcPr>
          <w:p w14:paraId="5189070B" w14:textId="77777777" w:rsidR="0007738B" w:rsidRDefault="0007738B"/>
        </w:tc>
      </w:tr>
      <w:tr w:rsidR="0007738B" w14:paraId="4909E87B" w14:textId="77777777">
        <w:trPr>
          <w:trHeight w:hRule="exact" w:val="300"/>
          <w:jc w:val="center"/>
        </w:trPr>
        <w:tc>
          <w:tcPr>
            <w:tcW w:w="1447" w:type="dxa"/>
            <w:tcBorders>
              <w:top w:val="nil"/>
              <w:left w:val="nil"/>
              <w:bottom w:val="nil"/>
              <w:right w:val="nil"/>
            </w:tcBorders>
            <w:shd w:val="clear" w:color="auto" w:fill="auto"/>
            <w:tcMar>
              <w:top w:w="80" w:type="dxa"/>
              <w:left w:w="80" w:type="dxa"/>
              <w:bottom w:w="80" w:type="dxa"/>
              <w:right w:w="80" w:type="dxa"/>
            </w:tcMar>
          </w:tcPr>
          <w:p w14:paraId="0142A06E" w14:textId="77777777" w:rsidR="0007738B" w:rsidRDefault="0007738B"/>
        </w:tc>
        <w:tc>
          <w:tcPr>
            <w:tcW w:w="6508" w:type="dxa"/>
            <w:tcBorders>
              <w:top w:val="nil"/>
              <w:left w:val="nil"/>
              <w:bottom w:val="nil"/>
              <w:right w:val="nil"/>
            </w:tcBorders>
            <w:shd w:val="clear" w:color="auto" w:fill="E8ECF3"/>
            <w:tcMar>
              <w:top w:w="80" w:type="dxa"/>
              <w:left w:w="80" w:type="dxa"/>
              <w:bottom w:w="80" w:type="dxa"/>
              <w:right w:w="80" w:type="dxa"/>
            </w:tcMar>
          </w:tcPr>
          <w:p w14:paraId="741159A0" w14:textId="77777777" w:rsidR="0007738B" w:rsidRDefault="009531C8">
            <w:pPr>
              <w:pStyle w:val="BodyA"/>
              <w:widowControl w:val="0"/>
              <w:spacing w:line="286" w:lineRule="exact"/>
              <w:jc w:val="center"/>
            </w:pPr>
            <w:r>
              <w:rPr>
                <w:rStyle w:val="None"/>
                <w:b/>
                <w:bCs/>
                <w:spacing w:val="1"/>
                <w:position w:val="4"/>
                <w:sz w:val="24"/>
                <w:szCs w:val="24"/>
                <w:u w:color="FF0000"/>
              </w:rPr>
              <w:t>767 California Ave,</w:t>
            </w:r>
            <w:r>
              <w:rPr>
                <w:rStyle w:val="None"/>
                <w:b/>
                <w:bCs/>
                <w:spacing w:val="2"/>
                <w:position w:val="4"/>
                <w:sz w:val="24"/>
                <w:szCs w:val="24"/>
                <w:u w:color="FF0000"/>
              </w:rPr>
              <w:t xml:space="preserve"> Venice</w:t>
            </w:r>
          </w:p>
        </w:tc>
        <w:tc>
          <w:tcPr>
            <w:tcW w:w="1384" w:type="dxa"/>
            <w:tcBorders>
              <w:top w:val="nil"/>
              <w:left w:val="nil"/>
              <w:bottom w:val="nil"/>
              <w:right w:val="nil"/>
            </w:tcBorders>
            <w:shd w:val="clear" w:color="auto" w:fill="auto"/>
            <w:tcMar>
              <w:top w:w="80" w:type="dxa"/>
              <w:left w:w="80" w:type="dxa"/>
              <w:bottom w:w="80" w:type="dxa"/>
              <w:right w:w="80" w:type="dxa"/>
            </w:tcMar>
          </w:tcPr>
          <w:p w14:paraId="58A83BC5" w14:textId="77777777" w:rsidR="0007738B" w:rsidRDefault="0007738B"/>
        </w:tc>
      </w:tr>
    </w:tbl>
    <w:p w14:paraId="1C289073" w14:textId="77777777" w:rsidR="0007738B" w:rsidRDefault="0007738B">
      <w:pPr>
        <w:pStyle w:val="BodyA"/>
        <w:widowControl w:val="0"/>
        <w:spacing w:before="19"/>
        <w:jc w:val="center"/>
        <w:rPr>
          <w:rStyle w:val="None"/>
          <w:sz w:val="20"/>
          <w:szCs w:val="20"/>
        </w:rPr>
      </w:pPr>
    </w:p>
    <w:p w14:paraId="5B3A567B" w14:textId="77777777" w:rsidR="0007738B" w:rsidRDefault="0007738B">
      <w:pPr>
        <w:pStyle w:val="BodyA"/>
        <w:widowControl w:val="0"/>
        <w:spacing w:before="4"/>
        <w:ind w:left="1" w:hanging="1"/>
        <w:jc w:val="center"/>
        <w:rPr>
          <w:rStyle w:val="None"/>
          <w:rFonts w:ascii="Times New Roman" w:eastAsia="Times New Roman" w:hAnsi="Times New Roman" w:cs="Times New Roman"/>
          <w:sz w:val="21"/>
          <w:szCs w:val="21"/>
        </w:rPr>
      </w:pPr>
    </w:p>
    <w:p w14:paraId="68148A31" w14:textId="77777777" w:rsidR="0007738B" w:rsidRDefault="0007738B">
      <w:pPr>
        <w:pStyle w:val="BodyA"/>
        <w:widowControl w:val="0"/>
        <w:spacing w:before="4"/>
        <w:ind w:left="1" w:hanging="1"/>
        <w:jc w:val="center"/>
        <w:rPr>
          <w:rStyle w:val="None"/>
          <w:rFonts w:ascii="Times New Roman" w:eastAsia="Times New Roman" w:hAnsi="Times New Roman" w:cs="Times New Roman"/>
          <w:color w:val="FF2C21"/>
          <w:sz w:val="21"/>
          <w:szCs w:val="21"/>
        </w:rPr>
      </w:pPr>
    </w:p>
    <w:p w14:paraId="77066E03" w14:textId="77777777" w:rsidR="0007738B" w:rsidRDefault="009531C8">
      <w:pPr>
        <w:pStyle w:val="BodyA"/>
        <w:widowControl w:val="0"/>
        <w:spacing w:before="4"/>
        <w:ind w:left="1" w:hanging="1"/>
        <w:rPr>
          <w:rStyle w:val="None"/>
          <w:sz w:val="17"/>
          <w:szCs w:val="17"/>
        </w:rPr>
      </w:pPr>
      <w:r>
        <w:rPr>
          <w:rStyle w:val="None"/>
          <w:sz w:val="17"/>
          <w:szCs w:val="17"/>
        </w:rPr>
        <w:t xml:space="preserve">BOARD MEETINGS: The Venice Neighborhood Council holds its regular meetings on </w:t>
      </w:r>
      <w:r>
        <w:rPr>
          <w:rStyle w:val="None"/>
          <w:sz w:val="17"/>
          <w:szCs w:val="17"/>
        </w:rPr>
        <w:t>the third Tuesday of the month and may also call any additional required special meetings in accordance with its Bylaws and the Brown Act.  All are welcome to attend.</w:t>
      </w:r>
    </w:p>
    <w:p w14:paraId="4CB75EBA" w14:textId="77777777" w:rsidR="0007738B" w:rsidRDefault="009531C8">
      <w:pPr>
        <w:pStyle w:val="BodyA"/>
        <w:widowControl w:val="0"/>
        <w:spacing w:before="4"/>
        <w:ind w:left="1" w:hanging="1"/>
        <w:rPr>
          <w:rStyle w:val="None"/>
          <w:sz w:val="17"/>
          <w:szCs w:val="17"/>
        </w:rPr>
      </w:pPr>
      <w:r>
        <w:rPr>
          <w:rStyle w:val="None"/>
          <w:sz w:val="17"/>
          <w:szCs w:val="17"/>
          <w:lang w:val="es-ES_tradnl"/>
        </w:rPr>
        <w:t>TRANSLATION Services: Si requiere servicios de traducción, favor de notificar a la oficin</w:t>
      </w:r>
      <w:r>
        <w:rPr>
          <w:rStyle w:val="None"/>
          <w:sz w:val="17"/>
          <w:szCs w:val="17"/>
          <w:lang w:val="es-ES_tradnl"/>
        </w:rPr>
        <w:t>a 3 d</w:t>
      </w:r>
      <w:r>
        <w:rPr>
          <w:rStyle w:val="None"/>
          <w:sz w:val="17"/>
          <w:szCs w:val="17"/>
        </w:rPr>
        <w:t>í</w:t>
      </w:r>
      <w:r>
        <w:rPr>
          <w:rStyle w:val="None"/>
          <w:sz w:val="17"/>
          <w:szCs w:val="17"/>
          <w:lang w:val="es-ES_tradnl"/>
        </w:rPr>
        <w:t>as de trabajo (72 horas) antes del evento. Si necesita asistencia con esta notificación, por favor llame a nuestra oficina 213.</w:t>
      </w:r>
      <w:r>
        <w:rPr>
          <w:rStyle w:val="None"/>
          <w:sz w:val="17"/>
          <w:szCs w:val="17"/>
        </w:rPr>
        <w:t>978.1551.</w:t>
      </w:r>
    </w:p>
    <w:p w14:paraId="31B9E64E" w14:textId="77777777" w:rsidR="0007738B" w:rsidRDefault="009531C8">
      <w:pPr>
        <w:pStyle w:val="BodyA"/>
        <w:widowControl w:val="0"/>
        <w:spacing w:before="4"/>
        <w:ind w:left="1" w:hanging="1"/>
        <w:rPr>
          <w:rStyle w:val="None"/>
          <w:sz w:val="17"/>
          <w:szCs w:val="17"/>
        </w:rPr>
      </w:pPr>
      <w:r>
        <w:rPr>
          <w:rStyle w:val="None"/>
          <w:sz w:val="17"/>
          <w:szCs w:val="17"/>
        </w:rPr>
        <w:t>PUBLIC ACCESS OF RECORDS: See last page.</w:t>
      </w:r>
    </w:p>
    <w:p w14:paraId="43C504EB" w14:textId="77777777" w:rsidR="0007738B" w:rsidRDefault="009531C8">
      <w:pPr>
        <w:pStyle w:val="BodyA"/>
        <w:widowControl w:val="0"/>
        <w:spacing w:before="4"/>
        <w:ind w:left="1" w:hanging="1"/>
      </w:pPr>
      <w:r>
        <w:rPr>
          <w:rStyle w:val="None"/>
          <w:sz w:val="17"/>
          <w:szCs w:val="17"/>
        </w:rPr>
        <w:t>PUBL</w:t>
      </w:r>
    </w:p>
    <w:tbl>
      <w:tblPr>
        <w:tblW w:w="8957" w:type="dxa"/>
        <w:tblInd w:w="10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3757"/>
        <w:gridCol w:w="841"/>
        <w:gridCol w:w="3607"/>
        <w:gridCol w:w="752"/>
      </w:tblGrid>
      <w:tr w:rsidR="0007738B" w14:paraId="058137B7" w14:textId="77777777">
        <w:trPr>
          <w:trHeight w:val="210"/>
        </w:trPr>
        <w:tc>
          <w:tcPr>
            <w:tcW w:w="375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85A8941" w14:textId="77777777" w:rsidR="0007738B" w:rsidRDefault="009531C8">
            <w:pPr>
              <w:pStyle w:val="TableStyle2A"/>
            </w:pPr>
            <w:r>
              <w:rPr>
                <w:rStyle w:val="None"/>
                <w:sz w:val="16"/>
                <w:szCs w:val="16"/>
              </w:rPr>
              <w:t>Name</w:t>
            </w:r>
          </w:p>
        </w:tc>
        <w:tc>
          <w:tcPr>
            <w:tcW w:w="84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450734E" w14:textId="77777777" w:rsidR="0007738B" w:rsidRDefault="009531C8">
            <w:pPr>
              <w:pStyle w:val="TableStyle2A"/>
            </w:pPr>
            <w:r>
              <w:rPr>
                <w:rStyle w:val="None"/>
                <w:sz w:val="16"/>
                <w:szCs w:val="16"/>
              </w:rPr>
              <w:t>Present</w:t>
            </w:r>
          </w:p>
        </w:tc>
        <w:tc>
          <w:tcPr>
            <w:tcW w:w="360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D64585E" w14:textId="77777777" w:rsidR="0007738B" w:rsidRDefault="009531C8">
            <w:pPr>
              <w:pStyle w:val="TableStyle2A"/>
            </w:pPr>
            <w:r>
              <w:rPr>
                <w:rStyle w:val="None"/>
                <w:sz w:val="16"/>
                <w:szCs w:val="16"/>
              </w:rPr>
              <w:t>Name</w:t>
            </w:r>
          </w:p>
        </w:tc>
        <w:tc>
          <w:tcPr>
            <w:tcW w:w="75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D9EF09A" w14:textId="77777777" w:rsidR="0007738B" w:rsidRDefault="009531C8">
            <w:pPr>
              <w:pStyle w:val="TableStyle2A"/>
            </w:pPr>
            <w:r>
              <w:rPr>
                <w:rStyle w:val="None"/>
                <w:sz w:val="16"/>
                <w:szCs w:val="16"/>
              </w:rPr>
              <w:t>Present</w:t>
            </w:r>
          </w:p>
        </w:tc>
      </w:tr>
      <w:tr w:rsidR="0007738B" w14:paraId="70396915" w14:textId="77777777">
        <w:trPr>
          <w:trHeight w:val="295"/>
        </w:trPr>
        <w:tc>
          <w:tcPr>
            <w:tcW w:w="375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9430D05" w14:textId="77777777" w:rsidR="0007738B" w:rsidRDefault="009531C8">
            <w:pPr>
              <w:pStyle w:val="TableStyle2A"/>
            </w:pPr>
            <w:r>
              <w:rPr>
                <w:rStyle w:val="None"/>
                <w:sz w:val="16"/>
                <w:szCs w:val="16"/>
              </w:rPr>
              <w:t>Alix Gucovsky, Chair</w:t>
            </w:r>
          </w:p>
        </w:tc>
        <w:tc>
          <w:tcPr>
            <w:tcW w:w="84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C5752BB" w14:textId="0159E67D" w:rsidR="0007738B" w:rsidRPr="00B03538" w:rsidRDefault="00B03538">
            <w:pPr>
              <w:rPr>
                <w:color w:val="FF0000"/>
              </w:rPr>
            </w:pPr>
            <w:r>
              <w:rPr>
                <w:color w:val="FF0000"/>
              </w:rPr>
              <w:t>x</w:t>
            </w:r>
          </w:p>
        </w:tc>
        <w:tc>
          <w:tcPr>
            <w:tcW w:w="360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D0DA893" w14:textId="77777777" w:rsidR="0007738B" w:rsidRDefault="009531C8">
            <w:pPr>
              <w:pStyle w:val="TableStyle2A"/>
            </w:pPr>
            <w:r>
              <w:rPr>
                <w:rStyle w:val="None"/>
                <w:sz w:val="16"/>
                <w:szCs w:val="16"/>
              </w:rPr>
              <w:t xml:space="preserve">Mehrnoosh </w:t>
            </w:r>
            <w:r>
              <w:rPr>
                <w:rStyle w:val="None"/>
                <w:sz w:val="16"/>
                <w:szCs w:val="16"/>
              </w:rPr>
              <w:t>Mojallali</w:t>
            </w:r>
          </w:p>
        </w:tc>
        <w:tc>
          <w:tcPr>
            <w:tcW w:w="75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008E4AD" w14:textId="7AAF5BAD" w:rsidR="0007738B" w:rsidRPr="00B03538" w:rsidRDefault="00B03538">
            <w:pPr>
              <w:rPr>
                <w:color w:val="FF0000"/>
              </w:rPr>
            </w:pPr>
            <w:r>
              <w:rPr>
                <w:color w:val="FF0000"/>
              </w:rPr>
              <w:t>x</w:t>
            </w:r>
          </w:p>
        </w:tc>
      </w:tr>
      <w:tr w:rsidR="0007738B" w14:paraId="0A520B31" w14:textId="77777777">
        <w:trPr>
          <w:trHeight w:val="295"/>
        </w:trPr>
        <w:tc>
          <w:tcPr>
            <w:tcW w:w="375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5813939" w14:textId="77777777" w:rsidR="0007738B" w:rsidRDefault="009531C8">
            <w:pPr>
              <w:pStyle w:val="TableStyle2A"/>
            </w:pPr>
            <w:r>
              <w:rPr>
                <w:rStyle w:val="None"/>
                <w:sz w:val="16"/>
                <w:szCs w:val="16"/>
              </w:rPr>
              <w:t>Robert Aronson</w:t>
            </w:r>
          </w:p>
        </w:tc>
        <w:tc>
          <w:tcPr>
            <w:tcW w:w="84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97D2B3B" w14:textId="77777777" w:rsidR="0007738B" w:rsidRDefault="0007738B"/>
        </w:tc>
        <w:tc>
          <w:tcPr>
            <w:tcW w:w="360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1F04303" w14:textId="77777777" w:rsidR="0007738B" w:rsidRDefault="009531C8">
            <w:pPr>
              <w:pStyle w:val="TableStyle2A"/>
            </w:pPr>
            <w:r>
              <w:rPr>
                <w:rStyle w:val="None"/>
                <w:sz w:val="16"/>
                <w:szCs w:val="16"/>
              </w:rPr>
              <w:t>Joe Clark</w:t>
            </w:r>
          </w:p>
        </w:tc>
        <w:tc>
          <w:tcPr>
            <w:tcW w:w="75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94795FE" w14:textId="24895BA5" w:rsidR="0007738B" w:rsidRPr="00B03538" w:rsidRDefault="00B03538">
            <w:pPr>
              <w:rPr>
                <w:color w:val="FF0000"/>
              </w:rPr>
            </w:pPr>
            <w:r>
              <w:rPr>
                <w:color w:val="FF0000"/>
              </w:rPr>
              <w:t>x</w:t>
            </w:r>
          </w:p>
        </w:tc>
      </w:tr>
      <w:tr w:rsidR="0007738B" w14:paraId="5E95CDC2" w14:textId="77777777">
        <w:trPr>
          <w:trHeight w:val="295"/>
        </w:trPr>
        <w:tc>
          <w:tcPr>
            <w:tcW w:w="375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8840915" w14:textId="77777777" w:rsidR="0007738B" w:rsidRDefault="009531C8">
            <w:pPr>
              <w:pStyle w:val="TableStyle2A"/>
            </w:pPr>
            <w:r>
              <w:rPr>
                <w:rStyle w:val="None"/>
                <w:sz w:val="16"/>
                <w:szCs w:val="16"/>
              </w:rPr>
              <w:t>Tim Bonefeld</w:t>
            </w:r>
          </w:p>
        </w:tc>
        <w:tc>
          <w:tcPr>
            <w:tcW w:w="84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C5D1989" w14:textId="2D265DCE" w:rsidR="0007738B" w:rsidRPr="00B03538" w:rsidRDefault="00B03538">
            <w:pPr>
              <w:rPr>
                <w:color w:val="FF0000"/>
              </w:rPr>
            </w:pPr>
            <w:r>
              <w:rPr>
                <w:color w:val="FF0000"/>
              </w:rPr>
              <w:t>x</w:t>
            </w:r>
          </w:p>
        </w:tc>
        <w:tc>
          <w:tcPr>
            <w:tcW w:w="360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AA96B5F" w14:textId="77777777" w:rsidR="0007738B" w:rsidRDefault="009531C8">
            <w:pPr>
              <w:pStyle w:val="TableStyle2A"/>
            </w:pPr>
            <w:r>
              <w:rPr>
                <w:rStyle w:val="None"/>
                <w:sz w:val="16"/>
                <w:szCs w:val="16"/>
              </w:rPr>
              <w:t>Brian Silveira</w:t>
            </w:r>
          </w:p>
        </w:tc>
        <w:tc>
          <w:tcPr>
            <w:tcW w:w="75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088E3BE" w14:textId="77777777" w:rsidR="0007738B" w:rsidRDefault="0007738B"/>
        </w:tc>
      </w:tr>
      <w:tr w:rsidR="0007738B" w14:paraId="7441D0BD" w14:textId="77777777">
        <w:trPr>
          <w:trHeight w:val="295"/>
        </w:trPr>
        <w:tc>
          <w:tcPr>
            <w:tcW w:w="375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4036E3C" w14:textId="77777777" w:rsidR="0007738B" w:rsidRDefault="009531C8">
            <w:pPr>
              <w:pStyle w:val="TableStyle2A"/>
            </w:pPr>
            <w:r>
              <w:rPr>
                <w:rStyle w:val="None"/>
                <w:sz w:val="16"/>
                <w:szCs w:val="16"/>
              </w:rPr>
              <w:t>Daffodil Tyminski</w:t>
            </w:r>
          </w:p>
        </w:tc>
        <w:tc>
          <w:tcPr>
            <w:tcW w:w="84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2A8B6B6" w14:textId="77777777" w:rsidR="0007738B" w:rsidRDefault="0007738B"/>
        </w:tc>
        <w:tc>
          <w:tcPr>
            <w:tcW w:w="360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D761F76" w14:textId="77777777" w:rsidR="0007738B" w:rsidRDefault="009531C8">
            <w:pPr>
              <w:pStyle w:val="TableStyle2A"/>
            </w:pPr>
            <w:r>
              <w:rPr>
                <w:rStyle w:val="None"/>
                <w:sz w:val="16"/>
                <w:szCs w:val="16"/>
              </w:rPr>
              <w:t>Michael Jensen</w:t>
            </w:r>
          </w:p>
        </w:tc>
        <w:tc>
          <w:tcPr>
            <w:tcW w:w="75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7A1C650" w14:textId="6C461921" w:rsidR="0007738B" w:rsidRPr="00B03538" w:rsidRDefault="00B03538">
            <w:pPr>
              <w:rPr>
                <w:color w:val="FF0000"/>
              </w:rPr>
            </w:pPr>
            <w:r>
              <w:rPr>
                <w:color w:val="FF0000"/>
              </w:rPr>
              <w:t>x</w:t>
            </w:r>
          </w:p>
        </w:tc>
      </w:tr>
      <w:tr w:rsidR="0007738B" w14:paraId="75F82E13" w14:textId="77777777">
        <w:trPr>
          <w:trHeight w:val="295"/>
        </w:trPr>
        <w:tc>
          <w:tcPr>
            <w:tcW w:w="375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BF1CF29" w14:textId="77777777" w:rsidR="0007738B" w:rsidRDefault="0007738B"/>
        </w:tc>
        <w:tc>
          <w:tcPr>
            <w:tcW w:w="84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6A50BF9" w14:textId="77777777" w:rsidR="0007738B" w:rsidRDefault="0007738B"/>
        </w:tc>
        <w:tc>
          <w:tcPr>
            <w:tcW w:w="360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4C90C27" w14:textId="77777777" w:rsidR="0007738B" w:rsidRDefault="009531C8">
            <w:pPr>
              <w:pStyle w:val="TableStyle2A"/>
            </w:pPr>
            <w:r>
              <w:rPr>
                <w:rStyle w:val="None"/>
                <w:sz w:val="16"/>
                <w:szCs w:val="16"/>
              </w:rPr>
              <w:t>Carlos Zubieta</w:t>
            </w:r>
          </w:p>
        </w:tc>
        <w:tc>
          <w:tcPr>
            <w:tcW w:w="75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FE3EC97" w14:textId="77777777" w:rsidR="0007738B" w:rsidRDefault="0007738B"/>
        </w:tc>
      </w:tr>
    </w:tbl>
    <w:p w14:paraId="4D0C8B35" w14:textId="77777777" w:rsidR="0007738B" w:rsidRDefault="009531C8">
      <w:pPr>
        <w:pStyle w:val="BodyA"/>
        <w:widowControl w:val="0"/>
        <w:spacing w:before="4"/>
        <w:ind w:left="1" w:hanging="1"/>
        <w:rPr>
          <w:rStyle w:val="None"/>
          <w:sz w:val="17"/>
          <w:szCs w:val="17"/>
        </w:rPr>
      </w:pPr>
      <w:r>
        <w:rPr>
          <w:rStyle w:val="None"/>
          <w:sz w:val="17"/>
          <w:szCs w:val="17"/>
        </w:rPr>
        <w:t>IC COMMENT: See last page.COMMUNITY IMPACT STATEMENTS: Any action taken by the Board may result in the filing of a related CIS</w:t>
      </w:r>
    </w:p>
    <w:p w14:paraId="75455747" w14:textId="77777777" w:rsidR="0007738B" w:rsidRDefault="009531C8">
      <w:pPr>
        <w:pStyle w:val="BodyA"/>
        <w:widowControl w:val="0"/>
        <w:spacing w:before="4"/>
        <w:ind w:left="1" w:hanging="1"/>
        <w:rPr>
          <w:rStyle w:val="None"/>
          <w:sz w:val="17"/>
          <w:szCs w:val="17"/>
        </w:rPr>
      </w:pPr>
      <w:r>
        <w:rPr>
          <w:rStyle w:val="None"/>
          <w:sz w:val="17"/>
          <w:szCs w:val="17"/>
        </w:rPr>
        <w:t>DISABILITY POLICY:  See last page.</w:t>
      </w:r>
    </w:p>
    <w:p w14:paraId="003235A2" w14:textId="77777777" w:rsidR="0007738B" w:rsidRDefault="009531C8">
      <w:pPr>
        <w:pStyle w:val="BodyA"/>
        <w:widowControl w:val="0"/>
        <w:spacing w:before="4"/>
        <w:ind w:left="1" w:hanging="1"/>
        <w:rPr>
          <w:rStyle w:val="None"/>
          <w:sz w:val="21"/>
          <w:szCs w:val="21"/>
        </w:rPr>
      </w:pPr>
      <w:r>
        <w:rPr>
          <w:rStyle w:val="None"/>
          <w:sz w:val="17"/>
          <w:szCs w:val="17"/>
        </w:rPr>
        <w:t>ALL AGENDA TIMES ARE APPROXIMATE AND SUBJECT TO CHANGE ON THE NIGHT OF THE MEETING.</w:t>
      </w:r>
    </w:p>
    <w:p w14:paraId="21403EA0" w14:textId="77777777" w:rsidR="0007738B" w:rsidRDefault="0007738B">
      <w:pPr>
        <w:pStyle w:val="BodyA"/>
        <w:widowControl w:val="0"/>
        <w:spacing w:before="4"/>
        <w:ind w:left="1" w:hanging="1"/>
        <w:jc w:val="center"/>
        <w:rPr>
          <w:rStyle w:val="None"/>
          <w:rFonts w:ascii="Times New Roman" w:eastAsia="Times New Roman" w:hAnsi="Times New Roman" w:cs="Times New Roman"/>
          <w:sz w:val="21"/>
          <w:szCs w:val="21"/>
        </w:rPr>
      </w:pPr>
    </w:p>
    <w:p w14:paraId="38AF5180" w14:textId="77777777" w:rsidR="0007738B" w:rsidRDefault="0007738B">
      <w:pPr>
        <w:pStyle w:val="BodyA"/>
        <w:widowControl w:val="0"/>
        <w:spacing w:before="4"/>
        <w:ind w:left="1" w:hanging="1"/>
        <w:jc w:val="center"/>
        <w:rPr>
          <w:rStyle w:val="None"/>
          <w:rFonts w:ascii="Times New Roman" w:eastAsia="Times New Roman" w:hAnsi="Times New Roman" w:cs="Times New Roman"/>
          <w:sz w:val="15"/>
          <w:szCs w:val="15"/>
        </w:rPr>
      </w:pPr>
    </w:p>
    <w:p w14:paraId="38D66767" w14:textId="77777777" w:rsidR="0007738B" w:rsidRDefault="009531C8">
      <w:pPr>
        <w:pStyle w:val="BodyA"/>
        <w:widowControl w:val="0"/>
        <w:ind w:left="124"/>
        <w:jc w:val="center"/>
        <w:rPr>
          <w:rStyle w:val="None"/>
          <w:sz w:val="18"/>
          <w:szCs w:val="18"/>
          <w:u w:val="single"/>
        </w:rPr>
      </w:pPr>
      <w:r>
        <w:rPr>
          <w:rStyle w:val="None"/>
          <w:sz w:val="18"/>
          <w:szCs w:val="18"/>
          <w:u w:val="single"/>
          <w:lang w:val="de-DE"/>
        </w:rPr>
        <w:t>AGENDA</w:t>
      </w:r>
      <w:r>
        <w:rPr>
          <w:rStyle w:val="None"/>
          <w:sz w:val="18"/>
          <w:szCs w:val="18"/>
          <w:u w:val="single"/>
        </w:rPr>
        <w:t xml:space="preserve"> ITEMS</w:t>
      </w:r>
    </w:p>
    <w:p w14:paraId="1449B456" w14:textId="77777777" w:rsidR="0007738B" w:rsidRDefault="0007738B">
      <w:pPr>
        <w:pStyle w:val="BodyA"/>
        <w:widowControl w:val="0"/>
        <w:ind w:left="124"/>
        <w:rPr>
          <w:rStyle w:val="None"/>
          <w:rFonts w:ascii="Times New Roman" w:eastAsia="Times New Roman" w:hAnsi="Times New Roman" w:cs="Times New Roman"/>
          <w:sz w:val="18"/>
          <w:szCs w:val="18"/>
        </w:rPr>
      </w:pPr>
    </w:p>
    <w:p w14:paraId="6A97F984" w14:textId="77777777" w:rsidR="0007738B" w:rsidRDefault="009531C8">
      <w:pPr>
        <w:pStyle w:val="BodyA"/>
        <w:widowControl w:val="0"/>
        <w:spacing w:before="2" w:line="212" w:lineRule="exact"/>
        <w:ind w:left="398"/>
        <w:rPr>
          <w:rStyle w:val="None"/>
          <w:sz w:val="18"/>
          <w:szCs w:val="18"/>
        </w:rPr>
      </w:pPr>
      <w:r>
        <w:rPr>
          <w:rStyle w:val="None"/>
          <w:sz w:val="18"/>
          <w:szCs w:val="18"/>
        </w:rPr>
        <w:t xml:space="preserve">1.  </w:t>
      </w:r>
      <w:r>
        <w:rPr>
          <w:rStyle w:val="None"/>
          <w:spacing w:val="3"/>
          <w:sz w:val="18"/>
          <w:szCs w:val="18"/>
        </w:rPr>
        <w:t xml:space="preserve"> </w:t>
      </w:r>
      <w:r>
        <w:rPr>
          <w:rStyle w:val="None"/>
          <w:sz w:val="18"/>
          <w:szCs w:val="18"/>
          <w:lang w:val="it-IT"/>
        </w:rPr>
        <w:t>Call</w:t>
      </w:r>
      <w:r>
        <w:rPr>
          <w:rStyle w:val="None"/>
          <w:spacing w:val="4"/>
          <w:sz w:val="18"/>
          <w:szCs w:val="18"/>
        </w:rPr>
        <w:t xml:space="preserve"> </w:t>
      </w:r>
      <w:r>
        <w:rPr>
          <w:rStyle w:val="None"/>
          <w:sz w:val="18"/>
          <w:szCs w:val="18"/>
        </w:rPr>
        <w:t>to</w:t>
      </w:r>
      <w:r>
        <w:rPr>
          <w:rStyle w:val="None"/>
          <w:spacing w:val="2"/>
          <w:sz w:val="18"/>
          <w:szCs w:val="18"/>
        </w:rPr>
        <w:t xml:space="preserve"> </w:t>
      </w:r>
      <w:r>
        <w:rPr>
          <w:rStyle w:val="None"/>
          <w:sz w:val="18"/>
          <w:szCs w:val="18"/>
          <w:lang w:val="pt-PT"/>
        </w:rPr>
        <w:t>Order</w:t>
      </w:r>
    </w:p>
    <w:p w14:paraId="634C3895" w14:textId="77777777" w:rsidR="0007738B" w:rsidRDefault="0007738B">
      <w:pPr>
        <w:pStyle w:val="BodyA"/>
        <w:widowControl w:val="0"/>
        <w:spacing w:before="5" w:line="260" w:lineRule="exact"/>
        <w:rPr>
          <w:rStyle w:val="None"/>
          <w:sz w:val="26"/>
          <w:szCs w:val="26"/>
        </w:rPr>
      </w:pPr>
    </w:p>
    <w:p w14:paraId="7E23A117" w14:textId="77777777" w:rsidR="0007738B" w:rsidRDefault="009531C8">
      <w:pPr>
        <w:pStyle w:val="BodyA"/>
        <w:widowControl w:val="0"/>
        <w:spacing w:before="30" w:line="212" w:lineRule="exact"/>
        <w:ind w:left="398"/>
        <w:rPr>
          <w:rStyle w:val="None"/>
          <w:sz w:val="18"/>
          <w:szCs w:val="18"/>
        </w:rPr>
      </w:pPr>
      <w:r>
        <w:rPr>
          <w:rStyle w:val="None"/>
          <w:sz w:val="18"/>
          <w:szCs w:val="18"/>
        </w:rPr>
        <w:t xml:space="preserve">2.  </w:t>
      </w:r>
      <w:r>
        <w:rPr>
          <w:rStyle w:val="None"/>
          <w:spacing w:val="3"/>
          <w:sz w:val="18"/>
          <w:szCs w:val="18"/>
        </w:rPr>
        <w:t xml:space="preserve"> </w:t>
      </w:r>
      <w:r>
        <w:rPr>
          <w:rStyle w:val="None"/>
          <w:sz w:val="18"/>
          <w:szCs w:val="18"/>
          <w:lang w:val="de-DE"/>
        </w:rPr>
        <w:t>Roll</w:t>
      </w:r>
      <w:r>
        <w:rPr>
          <w:rStyle w:val="None"/>
          <w:spacing w:val="4"/>
          <w:sz w:val="18"/>
          <w:szCs w:val="18"/>
        </w:rPr>
        <w:t xml:space="preserve"> </w:t>
      </w:r>
      <w:r>
        <w:rPr>
          <w:rStyle w:val="None"/>
          <w:sz w:val="18"/>
          <w:szCs w:val="18"/>
          <w:lang w:val="it-IT"/>
        </w:rPr>
        <w:t>Call</w:t>
      </w:r>
      <w:r>
        <w:rPr>
          <w:rStyle w:val="None"/>
          <w:sz w:val="18"/>
          <w:szCs w:val="18"/>
        </w:rPr>
        <w:t xml:space="preserve"> </w:t>
      </w:r>
    </w:p>
    <w:p w14:paraId="37E7DDF3" w14:textId="77777777" w:rsidR="0007738B" w:rsidRDefault="0007738B">
      <w:pPr>
        <w:pStyle w:val="BodyA"/>
        <w:widowControl w:val="0"/>
        <w:spacing w:before="30" w:line="212" w:lineRule="exact"/>
        <w:ind w:left="398"/>
        <w:rPr>
          <w:rStyle w:val="None"/>
          <w:sz w:val="18"/>
          <w:szCs w:val="18"/>
        </w:rPr>
      </w:pPr>
    </w:p>
    <w:p w14:paraId="553A9103" w14:textId="77777777" w:rsidR="0007738B" w:rsidRDefault="0007738B">
      <w:pPr>
        <w:pStyle w:val="BodyA"/>
        <w:widowControl w:val="0"/>
        <w:spacing w:before="30"/>
        <w:ind w:left="398"/>
        <w:rPr>
          <w:rStyle w:val="None"/>
          <w:sz w:val="18"/>
          <w:szCs w:val="18"/>
        </w:rPr>
      </w:pPr>
    </w:p>
    <w:p w14:paraId="42DA02D8" w14:textId="77777777" w:rsidR="0007738B" w:rsidRDefault="009531C8">
      <w:pPr>
        <w:pStyle w:val="BodyA"/>
        <w:widowControl w:val="0"/>
        <w:spacing w:before="30"/>
        <w:ind w:left="398"/>
        <w:rPr>
          <w:rStyle w:val="None"/>
          <w:sz w:val="18"/>
          <w:szCs w:val="18"/>
        </w:rPr>
      </w:pPr>
      <w:r>
        <w:rPr>
          <w:rStyle w:val="None"/>
          <w:sz w:val="18"/>
          <w:szCs w:val="18"/>
        </w:rPr>
        <w:t xml:space="preserve">3.  </w:t>
      </w:r>
      <w:r>
        <w:rPr>
          <w:rStyle w:val="None"/>
          <w:spacing w:val="3"/>
          <w:sz w:val="18"/>
          <w:szCs w:val="18"/>
        </w:rPr>
        <w:t xml:space="preserve"> </w:t>
      </w:r>
      <w:r>
        <w:rPr>
          <w:rStyle w:val="None"/>
          <w:sz w:val="18"/>
          <w:szCs w:val="18"/>
          <w:lang w:val="it-IT"/>
        </w:rPr>
        <w:t>Approval</w:t>
      </w:r>
      <w:r>
        <w:rPr>
          <w:rStyle w:val="None"/>
          <w:spacing w:val="8"/>
          <w:sz w:val="18"/>
          <w:szCs w:val="18"/>
        </w:rPr>
        <w:t xml:space="preserve"> </w:t>
      </w:r>
      <w:r>
        <w:rPr>
          <w:rStyle w:val="None"/>
          <w:sz w:val="18"/>
          <w:szCs w:val="18"/>
        </w:rPr>
        <w:t>of</w:t>
      </w:r>
      <w:r>
        <w:rPr>
          <w:rStyle w:val="None"/>
          <w:spacing w:val="2"/>
          <w:sz w:val="18"/>
          <w:szCs w:val="18"/>
        </w:rPr>
        <w:t xml:space="preserve"> </w:t>
      </w:r>
      <w:r>
        <w:rPr>
          <w:rStyle w:val="None"/>
          <w:sz w:val="18"/>
          <w:szCs w:val="18"/>
        </w:rPr>
        <w:t>Minutes</w:t>
      </w:r>
    </w:p>
    <w:p w14:paraId="40AC01BE" w14:textId="433DB5EF" w:rsidR="0007738B" w:rsidRDefault="009531C8">
      <w:pPr>
        <w:pStyle w:val="BodyA"/>
        <w:widowControl w:val="0"/>
        <w:spacing w:before="30"/>
        <w:ind w:left="398"/>
      </w:pPr>
      <w:r>
        <w:rPr>
          <w:rStyle w:val="None"/>
          <w:sz w:val="18"/>
          <w:szCs w:val="18"/>
        </w:rPr>
        <w:tab/>
        <w:t>see</w:t>
      </w:r>
      <w:r>
        <w:rPr>
          <w:rStyle w:val="None"/>
          <w:spacing w:val="12"/>
          <w:sz w:val="18"/>
          <w:szCs w:val="18"/>
        </w:rPr>
        <w:t xml:space="preserve"> </w:t>
      </w:r>
      <w:r>
        <w:rPr>
          <w:rStyle w:val="None"/>
          <w:sz w:val="18"/>
          <w:szCs w:val="18"/>
        </w:rPr>
        <w:t>draft</w:t>
      </w:r>
      <w:r>
        <w:rPr>
          <w:rStyle w:val="None"/>
          <w:spacing w:val="5"/>
          <w:sz w:val="18"/>
          <w:szCs w:val="18"/>
        </w:rPr>
        <w:t xml:space="preserve"> </w:t>
      </w:r>
      <w:r>
        <w:rPr>
          <w:rStyle w:val="None"/>
          <w:sz w:val="18"/>
          <w:szCs w:val="18"/>
        </w:rPr>
        <w:t>minutes</w:t>
      </w:r>
      <w:r>
        <w:rPr>
          <w:rStyle w:val="None"/>
          <w:spacing w:val="8"/>
          <w:sz w:val="18"/>
          <w:szCs w:val="18"/>
        </w:rPr>
        <w:t xml:space="preserve"> </w:t>
      </w:r>
      <w:r>
        <w:rPr>
          <w:rStyle w:val="None"/>
          <w:sz w:val="18"/>
          <w:szCs w:val="18"/>
        </w:rPr>
        <w:t>for</w:t>
      </w:r>
      <w:r>
        <w:rPr>
          <w:rStyle w:val="None"/>
          <w:spacing w:val="3"/>
          <w:sz w:val="18"/>
          <w:szCs w:val="18"/>
        </w:rPr>
        <w:t xml:space="preserve"> May 9, 2019</w:t>
      </w:r>
      <w:r>
        <w:rPr>
          <w:rStyle w:val="None"/>
          <w:sz w:val="18"/>
          <w:szCs w:val="18"/>
        </w:rPr>
        <w:t xml:space="preserve"> at: </w:t>
      </w:r>
      <w:hyperlink r:id="rId8" w:history="1">
        <w:r>
          <w:rPr>
            <w:rStyle w:val="Hyperlink1"/>
          </w:rPr>
          <w:t>http://venicenc.org/land-use-committee.php</w:t>
        </w:r>
      </w:hyperlink>
    </w:p>
    <w:p w14:paraId="31795D94" w14:textId="0459DA6C" w:rsidR="00B03538" w:rsidRPr="00B03538" w:rsidRDefault="00B03538">
      <w:pPr>
        <w:pStyle w:val="BodyA"/>
        <w:widowControl w:val="0"/>
        <w:spacing w:before="30"/>
        <w:ind w:left="398"/>
        <w:rPr>
          <w:rStyle w:val="None"/>
          <w:color w:val="FF0000"/>
          <w:sz w:val="18"/>
          <w:szCs w:val="18"/>
        </w:rPr>
      </w:pPr>
      <w:r>
        <w:rPr>
          <w:color w:val="FF0000"/>
        </w:rPr>
        <w:t>Tim motion to approve, Mehrmoosh seconded no objections</w:t>
      </w:r>
    </w:p>
    <w:p w14:paraId="21CBB7BB" w14:textId="77777777" w:rsidR="0007738B" w:rsidRDefault="0007738B">
      <w:pPr>
        <w:pStyle w:val="BodyA"/>
        <w:widowControl w:val="0"/>
        <w:spacing w:before="1" w:line="260" w:lineRule="exact"/>
        <w:rPr>
          <w:rStyle w:val="None"/>
          <w:color w:val="FF2C21"/>
          <w:sz w:val="26"/>
          <w:szCs w:val="26"/>
        </w:rPr>
      </w:pPr>
    </w:p>
    <w:p w14:paraId="1F545561" w14:textId="7C7D3DBC" w:rsidR="0007738B" w:rsidRDefault="009531C8">
      <w:pPr>
        <w:pStyle w:val="BodyA"/>
        <w:widowControl w:val="0"/>
        <w:spacing w:before="30" w:line="212" w:lineRule="exact"/>
        <w:ind w:left="398"/>
        <w:rPr>
          <w:rStyle w:val="None"/>
          <w:sz w:val="18"/>
          <w:szCs w:val="18"/>
          <w:lang w:val="nl-NL"/>
        </w:rPr>
      </w:pPr>
      <w:r>
        <w:rPr>
          <w:rStyle w:val="None"/>
          <w:sz w:val="18"/>
          <w:szCs w:val="18"/>
        </w:rPr>
        <w:t xml:space="preserve">4.  </w:t>
      </w:r>
      <w:r>
        <w:rPr>
          <w:rStyle w:val="None"/>
          <w:spacing w:val="3"/>
          <w:sz w:val="18"/>
          <w:szCs w:val="18"/>
        </w:rPr>
        <w:t xml:space="preserve"> </w:t>
      </w:r>
      <w:r>
        <w:rPr>
          <w:rStyle w:val="None"/>
          <w:sz w:val="18"/>
          <w:szCs w:val="18"/>
          <w:lang w:val="it-IT"/>
        </w:rPr>
        <w:t>App</w:t>
      </w:r>
      <w:r w:rsidR="00B03538">
        <w:rPr>
          <w:rStyle w:val="None"/>
          <w:sz w:val="18"/>
          <w:szCs w:val="18"/>
          <w:lang w:val="it-IT"/>
        </w:rPr>
        <w:t>ro</w:t>
      </w:r>
      <w:r>
        <w:rPr>
          <w:rStyle w:val="None"/>
          <w:sz w:val="18"/>
          <w:szCs w:val="18"/>
          <w:lang w:val="it-IT"/>
        </w:rPr>
        <w:t>val</w:t>
      </w:r>
      <w:r>
        <w:rPr>
          <w:rStyle w:val="None"/>
          <w:spacing w:val="8"/>
          <w:sz w:val="18"/>
          <w:szCs w:val="18"/>
        </w:rPr>
        <w:t xml:space="preserve"> </w:t>
      </w:r>
      <w:r>
        <w:rPr>
          <w:rStyle w:val="None"/>
          <w:sz w:val="18"/>
          <w:szCs w:val="18"/>
        </w:rPr>
        <w:t>of</w:t>
      </w:r>
      <w:r>
        <w:rPr>
          <w:rStyle w:val="None"/>
          <w:spacing w:val="2"/>
          <w:sz w:val="18"/>
          <w:szCs w:val="18"/>
        </w:rPr>
        <w:t xml:space="preserve"> </w:t>
      </w:r>
      <w:r>
        <w:rPr>
          <w:rStyle w:val="None"/>
          <w:sz w:val="18"/>
          <w:szCs w:val="18"/>
          <w:lang w:val="nl-NL"/>
        </w:rPr>
        <w:t>Agenda</w:t>
      </w:r>
    </w:p>
    <w:p w14:paraId="248DDD58" w14:textId="421B8DA4" w:rsidR="00B03538" w:rsidRPr="00B03538" w:rsidRDefault="00B03538" w:rsidP="00B03538">
      <w:pPr>
        <w:pStyle w:val="BodyA"/>
        <w:widowControl w:val="0"/>
        <w:tabs>
          <w:tab w:val="left" w:pos="3920"/>
        </w:tabs>
        <w:spacing w:before="30" w:line="212" w:lineRule="exact"/>
        <w:ind w:left="398"/>
        <w:rPr>
          <w:rStyle w:val="None"/>
          <w:color w:val="FF0000"/>
          <w:sz w:val="18"/>
          <w:szCs w:val="18"/>
        </w:rPr>
      </w:pPr>
      <w:r>
        <w:rPr>
          <w:rStyle w:val="None"/>
          <w:color w:val="FF0000"/>
          <w:sz w:val="18"/>
          <w:szCs w:val="18"/>
          <w:lang w:val="nl-NL"/>
        </w:rPr>
        <w:t>Michael motion to approve, Tim seconded, no objection</w:t>
      </w:r>
    </w:p>
    <w:p w14:paraId="015C38EB" w14:textId="77777777" w:rsidR="0007738B" w:rsidRDefault="0007738B">
      <w:pPr>
        <w:pStyle w:val="BodyA"/>
        <w:widowControl w:val="0"/>
        <w:spacing w:before="1" w:line="260" w:lineRule="exact"/>
        <w:rPr>
          <w:rStyle w:val="None"/>
          <w:color w:val="FF2C21"/>
          <w:sz w:val="26"/>
          <w:szCs w:val="26"/>
        </w:rPr>
      </w:pPr>
    </w:p>
    <w:p w14:paraId="4A003835" w14:textId="77777777" w:rsidR="0007738B" w:rsidRDefault="009531C8">
      <w:pPr>
        <w:pStyle w:val="BodyA"/>
        <w:widowControl w:val="0"/>
        <w:spacing w:before="30" w:line="212" w:lineRule="exact"/>
        <w:ind w:left="398"/>
        <w:rPr>
          <w:rStyle w:val="None"/>
          <w:sz w:val="18"/>
          <w:szCs w:val="18"/>
        </w:rPr>
      </w:pPr>
      <w:r>
        <w:rPr>
          <w:rStyle w:val="None"/>
          <w:sz w:val="18"/>
          <w:szCs w:val="18"/>
        </w:rPr>
        <w:t xml:space="preserve">5.   LUPC members to declare any conflicts of interest or ex parte communications relating to items on this </w:t>
      </w:r>
    </w:p>
    <w:p w14:paraId="057922E0" w14:textId="36159170" w:rsidR="0007738B" w:rsidRDefault="009531C8">
      <w:pPr>
        <w:pStyle w:val="BodyA"/>
        <w:widowControl w:val="0"/>
        <w:spacing w:before="30" w:line="212" w:lineRule="exact"/>
        <w:ind w:left="398"/>
        <w:rPr>
          <w:rStyle w:val="None"/>
          <w:sz w:val="18"/>
          <w:szCs w:val="18"/>
        </w:rPr>
      </w:pPr>
      <w:r>
        <w:rPr>
          <w:rStyle w:val="None"/>
          <w:sz w:val="18"/>
          <w:szCs w:val="18"/>
        </w:rPr>
        <w:tab/>
        <w:t>meeting</w:t>
      </w:r>
      <w:r>
        <w:rPr>
          <w:rStyle w:val="None"/>
          <w:sz w:val="18"/>
          <w:szCs w:val="18"/>
        </w:rPr>
        <w:t>’s agenda</w:t>
      </w:r>
    </w:p>
    <w:p w14:paraId="74794CC0" w14:textId="7285662F" w:rsidR="00B03538" w:rsidRPr="00B03538" w:rsidRDefault="00B03538" w:rsidP="00B03538">
      <w:pPr>
        <w:pStyle w:val="BodyA"/>
        <w:widowControl w:val="0"/>
        <w:spacing w:before="30" w:line="212" w:lineRule="exact"/>
        <w:ind w:left="1440" w:hanging="1042"/>
        <w:rPr>
          <w:rStyle w:val="None"/>
          <w:color w:val="FF0000"/>
          <w:sz w:val="18"/>
          <w:szCs w:val="18"/>
        </w:rPr>
      </w:pPr>
      <w:r>
        <w:rPr>
          <w:rStyle w:val="None"/>
          <w:color w:val="FF0000"/>
          <w:sz w:val="18"/>
          <w:szCs w:val="18"/>
        </w:rPr>
        <w:t>Tim declared that he was staff assigned to item 8A</w:t>
      </w:r>
    </w:p>
    <w:p w14:paraId="133B8D3F" w14:textId="77777777" w:rsidR="0007738B" w:rsidRDefault="0007738B">
      <w:pPr>
        <w:pStyle w:val="BodyA"/>
        <w:widowControl w:val="0"/>
        <w:spacing w:before="4" w:line="260" w:lineRule="exact"/>
        <w:rPr>
          <w:rStyle w:val="None"/>
          <w:color w:val="FF2C21"/>
          <w:sz w:val="18"/>
          <w:szCs w:val="18"/>
        </w:rPr>
      </w:pPr>
    </w:p>
    <w:p w14:paraId="6EA66142" w14:textId="77777777" w:rsidR="0007738B" w:rsidRDefault="009531C8">
      <w:pPr>
        <w:pStyle w:val="BodyA"/>
        <w:widowControl w:val="0"/>
        <w:spacing w:before="30" w:line="212" w:lineRule="exact"/>
        <w:ind w:left="398"/>
        <w:rPr>
          <w:rStyle w:val="None"/>
          <w:sz w:val="18"/>
          <w:szCs w:val="18"/>
        </w:rPr>
      </w:pPr>
      <w:r>
        <w:rPr>
          <w:rStyle w:val="None"/>
          <w:sz w:val="18"/>
          <w:szCs w:val="18"/>
        </w:rPr>
        <w:lastRenderedPageBreak/>
        <w:t>6</w:t>
      </w:r>
      <w:r>
        <w:rPr>
          <w:rStyle w:val="None"/>
          <w:sz w:val="18"/>
          <w:szCs w:val="18"/>
        </w:rPr>
        <w:t>.</w:t>
      </w:r>
      <w:r>
        <w:rPr>
          <w:rStyle w:val="None"/>
          <w:sz w:val="18"/>
          <w:szCs w:val="18"/>
        </w:rPr>
        <w:tab/>
        <w:t>Chair’s Report</w:t>
      </w:r>
    </w:p>
    <w:p w14:paraId="7FEE03BA" w14:textId="77777777" w:rsidR="0007738B" w:rsidRDefault="0007738B">
      <w:pPr>
        <w:pStyle w:val="BodyA"/>
        <w:widowControl w:val="0"/>
        <w:spacing w:before="30" w:line="212" w:lineRule="exact"/>
        <w:ind w:left="398"/>
        <w:rPr>
          <w:rStyle w:val="None"/>
          <w:sz w:val="18"/>
          <w:szCs w:val="18"/>
        </w:rPr>
      </w:pPr>
    </w:p>
    <w:p w14:paraId="6912065B" w14:textId="77777777" w:rsidR="0007738B" w:rsidRDefault="009531C8">
      <w:pPr>
        <w:pStyle w:val="BodyA"/>
        <w:widowControl w:val="0"/>
        <w:spacing w:before="30" w:line="212" w:lineRule="exact"/>
        <w:ind w:left="398"/>
        <w:rPr>
          <w:rStyle w:val="None"/>
          <w:sz w:val="18"/>
          <w:szCs w:val="18"/>
        </w:rPr>
      </w:pPr>
      <w:r>
        <w:rPr>
          <w:rStyle w:val="None"/>
          <w:sz w:val="18"/>
          <w:szCs w:val="18"/>
        </w:rPr>
        <w:t>7.</w:t>
      </w:r>
      <w:r>
        <w:rPr>
          <w:rStyle w:val="None"/>
          <w:sz w:val="18"/>
          <w:szCs w:val="18"/>
        </w:rPr>
        <w:tab/>
        <w:t>General Public Comment on non-agendized items related to Land Use and Planning - 15 minutes</w:t>
      </w:r>
    </w:p>
    <w:p w14:paraId="738AC0C6" w14:textId="77777777" w:rsidR="0007738B" w:rsidRDefault="0007738B">
      <w:pPr>
        <w:pStyle w:val="BodyA"/>
        <w:widowControl w:val="0"/>
        <w:spacing w:before="30" w:line="212" w:lineRule="exact"/>
        <w:ind w:left="398"/>
        <w:rPr>
          <w:rStyle w:val="None"/>
          <w:sz w:val="18"/>
          <w:szCs w:val="18"/>
        </w:rPr>
      </w:pPr>
    </w:p>
    <w:p w14:paraId="2D126577" w14:textId="5F51136E" w:rsidR="0007738B" w:rsidRDefault="00B03538">
      <w:pPr>
        <w:pStyle w:val="BodyA"/>
        <w:widowControl w:val="0"/>
        <w:spacing w:before="30" w:line="212" w:lineRule="exact"/>
        <w:ind w:left="398"/>
        <w:rPr>
          <w:rStyle w:val="None"/>
          <w:color w:val="FF0000"/>
          <w:sz w:val="18"/>
          <w:szCs w:val="18"/>
        </w:rPr>
      </w:pPr>
      <w:r>
        <w:rPr>
          <w:rStyle w:val="None"/>
          <w:color w:val="FF0000"/>
          <w:sz w:val="18"/>
          <w:szCs w:val="18"/>
        </w:rPr>
        <w:t>Jim Murez would like screen and projector for future meetings</w:t>
      </w:r>
    </w:p>
    <w:p w14:paraId="4463450B" w14:textId="56A10658" w:rsidR="00B03538" w:rsidRPr="00B03538" w:rsidRDefault="00B03538">
      <w:pPr>
        <w:pStyle w:val="BodyA"/>
        <w:widowControl w:val="0"/>
        <w:spacing w:before="30" w:line="212" w:lineRule="exact"/>
        <w:ind w:left="398"/>
        <w:rPr>
          <w:rStyle w:val="None"/>
          <w:color w:val="FF0000"/>
          <w:sz w:val="18"/>
          <w:szCs w:val="18"/>
        </w:rPr>
      </w:pPr>
      <w:r>
        <w:rPr>
          <w:rStyle w:val="None"/>
          <w:color w:val="FF0000"/>
          <w:sz w:val="18"/>
          <w:szCs w:val="18"/>
        </w:rPr>
        <w:t>Robin Rudisill presented Chair with a copy of the LCP</w:t>
      </w:r>
    </w:p>
    <w:p w14:paraId="35CB51AF" w14:textId="77777777" w:rsidR="0007738B" w:rsidRDefault="0007738B">
      <w:pPr>
        <w:pStyle w:val="BodyA"/>
        <w:widowControl w:val="0"/>
        <w:spacing w:before="30" w:line="212" w:lineRule="exact"/>
        <w:ind w:left="398"/>
        <w:rPr>
          <w:rStyle w:val="None"/>
          <w:sz w:val="18"/>
          <w:szCs w:val="18"/>
        </w:rPr>
      </w:pPr>
    </w:p>
    <w:p w14:paraId="54097D0A" w14:textId="77777777" w:rsidR="0007738B" w:rsidRDefault="0007738B">
      <w:pPr>
        <w:pStyle w:val="BodyA"/>
        <w:widowControl w:val="0"/>
        <w:spacing w:before="30"/>
        <w:ind w:left="398"/>
        <w:rPr>
          <w:rStyle w:val="None"/>
        </w:rPr>
      </w:pPr>
    </w:p>
    <w:p w14:paraId="0B0EDA01" w14:textId="77777777" w:rsidR="0007738B" w:rsidRDefault="009531C8">
      <w:pPr>
        <w:pStyle w:val="BodyA"/>
        <w:widowControl w:val="0"/>
        <w:spacing w:before="30"/>
        <w:ind w:left="398"/>
        <w:rPr>
          <w:rStyle w:val="None"/>
          <w:sz w:val="18"/>
          <w:szCs w:val="18"/>
        </w:rPr>
      </w:pPr>
      <w:r>
        <w:rPr>
          <w:rStyle w:val="None"/>
          <w:sz w:val="18"/>
          <w:szCs w:val="18"/>
        </w:rPr>
        <w:t>8.  CASES FOR REVIEW</w:t>
      </w:r>
    </w:p>
    <w:p w14:paraId="53CE0505" w14:textId="77777777" w:rsidR="0007738B" w:rsidRDefault="009531C8">
      <w:pPr>
        <w:pStyle w:val="BodyA"/>
        <w:widowControl w:val="0"/>
        <w:spacing w:before="30"/>
        <w:ind w:left="398"/>
        <w:rPr>
          <w:rStyle w:val="None"/>
          <w:sz w:val="18"/>
          <w:szCs w:val="18"/>
        </w:rPr>
      </w:pPr>
      <w:r>
        <w:rPr>
          <w:rStyle w:val="None"/>
          <w:sz w:val="18"/>
          <w:szCs w:val="18"/>
        </w:rPr>
        <w:t>(see project files for more detailed info at</w:t>
      </w:r>
      <w:r>
        <w:rPr>
          <w:rStyle w:val="None"/>
        </w:rPr>
        <w:t xml:space="preserve"> </w:t>
      </w:r>
      <w:hyperlink r:id="rId9" w:history="1">
        <w:r>
          <w:rPr>
            <w:rStyle w:val="Hyperlink1"/>
          </w:rPr>
          <w:t>http://venicenc.org/land-use-committee.php</w:t>
        </w:r>
      </w:hyperlink>
      <w:r>
        <w:rPr>
          <w:rStyle w:val="None"/>
          <w:sz w:val="18"/>
          <w:szCs w:val="18"/>
        </w:rPr>
        <w:t xml:space="preserve"> )</w:t>
      </w:r>
    </w:p>
    <w:p w14:paraId="21A3748C" w14:textId="77777777" w:rsidR="0007738B" w:rsidRDefault="0007738B">
      <w:pPr>
        <w:pStyle w:val="Footnote"/>
        <w:rPr>
          <w:rStyle w:val="None"/>
          <w:rFonts w:ascii="Times New Roman" w:eastAsia="Times New Roman" w:hAnsi="Times New Roman" w:cs="Times New Roman"/>
          <w:sz w:val="18"/>
          <w:szCs w:val="18"/>
        </w:rPr>
      </w:pPr>
    </w:p>
    <w:p w14:paraId="16BAEFA3" w14:textId="77777777" w:rsidR="0007738B" w:rsidRDefault="009531C8">
      <w:pPr>
        <w:pStyle w:val="Footnote"/>
        <w:rPr>
          <w:rStyle w:val="None"/>
          <w:sz w:val="18"/>
          <w:szCs w:val="18"/>
        </w:rPr>
      </w:pPr>
      <w:r>
        <w:rPr>
          <w:rStyle w:val="None"/>
          <w:rFonts w:ascii="Times New Roman" w:eastAsia="Times New Roman" w:hAnsi="Times New Roman" w:cs="Times New Roman"/>
          <w:sz w:val="18"/>
          <w:szCs w:val="18"/>
        </w:rPr>
        <w:tab/>
      </w:r>
    </w:p>
    <w:p w14:paraId="1C87EC5A" w14:textId="77777777" w:rsidR="0007738B" w:rsidRDefault="0007738B">
      <w:pPr>
        <w:pStyle w:val="Footnote"/>
        <w:rPr>
          <w:rStyle w:val="None"/>
          <w:sz w:val="18"/>
          <w:szCs w:val="18"/>
        </w:rPr>
      </w:pPr>
    </w:p>
    <w:p w14:paraId="2582EBA6" w14:textId="77777777" w:rsidR="0007738B" w:rsidRDefault="009531C8">
      <w:pPr>
        <w:pStyle w:val="Footnote"/>
        <w:ind w:left="720"/>
        <w:rPr>
          <w:rStyle w:val="None"/>
          <w:sz w:val="18"/>
          <w:szCs w:val="18"/>
        </w:rPr>
      </w:pPr>
      <w:r>
        <w:rPr>
          <w:rStyle w:val="None"/>
          <w:sz w:val="18"/>
          <w:szCs w:val="18"/>
        </w:rPr>
        <w:t>A</w:t>
      </w:r>
      <w:r>
        <w:rPr>
          <w:rStyle w:val="None"/>
          <w:sz w:val="18"/>
          <w:szCs w:val="18"/>
        </w:rPr>
        <w:t>.</w:t>
      </w:r>
      <w:r>
        <w:rPr>
          <w:rStyle w:val="None"/>
          <w:sz w:val="18"/>
          <w:szCs w:val="18"/>
        </w:rPr>
        <w:tab/>
      </w:r>
    </w:p>
    <w:p w14:paraId="2A970690" w14:textId="77777777" w:rsidR="0007738B" w:rsidRDefault="009531C8">
      <w:pPr>
        <w:pStyle w:val="BodyA"/>
        <w:widowControl w:val="0"/>
        <w:spacing w:before="30"/>
        <w:ind w:left="398"/>
        <w:rPr>
          <w:rStyle w:val="None"/>
          <w:sz w:val="18"/>
          <w:szCs w:val="18"/>
        </w:rPr>
      </w:pPr>
      <w:r>
        <w:rPr>
          <w:rStyle w:val="None"/>
          <w:sz w:val="18"/>
          <w:szCs w:val="18"/>
        </w:rPr>
        <w:tab/>
      </w:r>
      <w:r>
        <w:rPr>
          <w:rStyle w:val="None"/>
          <w:sz w:val="18"/>
          <w:szCs w:val="18"/>
        </w:rPr>
        <w:tab/>
        <w:t>Case:</w:t>
      </w:r>
      <w:r>
        <w:rPr>
          <w:rStyle w:val="None"/>
          <w:sz w:val="18"/>
          <w:szCs w:val="18"/>
        </w:rPr>
        <w:tab/>
      </w:r>
      <w:r>
        <w:rPr>
          <w:rStyle w:val="None"/>
          <w:sz w:val="18"/>
          <w:szCs w:val="18"/>
        </w:rPr>
        <w:tab/>
        <w:t>DIR-2019-1037-CDP-MEL</w:t>
      </w:r>
    </w:p>
    <w:p w14:paraId="7EE3922F" w14:textId="77777777" w:rsidR="0007738B" w:rsidRDefault="009531C8">
      <w:pPr>
        <w:pStyle w:val="BodyA"/>
        <w:widowControl w:val="0"/>
        <w:spacing w:before="30"/>
        <w:ind w:left="398"/>
        <w:rPr>
          <w:rStyle w:val="None"/>
          <w:sz w:val="18"/>
          <w:szCs w:val="18"/>
        </w:rPr>
      </w:pPr>
      <w:r>
        <w:rPr>
          <w:rStyle w:val="None"/>
          <w:sz w:val="18"/>
          <w:szCs w:val="18"/>
        </w:rPr>
        <w:tab/>
      </w:r>
      <w:r>
        <w:rPr>
          <w:rStyle w:val="None"/>
          <w:sz w:val="18"/>
          <w:szCs w:val="18"/>
        </w:rPr>
        <w:tab/>
        <w:t>Address:</w:t>
      </w:r>
      <w:r>
        <w:rPr>
          <w:rStyle w:val="None"/>
          <w:sz w:val="18"/>
          <w:szCs w:val="18"/>
        </w:rPr>
        <w:tab/>
      </w:r>
      <w:r>
        <w:rPr>
          <w:rStyle w:val="None"/>
          <w:sz w:val="18"/>
          <w:szCs w:val="18"/>
        </w:rPr>
        <w:tab/>
        <w:t>652 Santa Clara Ave</w:t>
      </w:r>
    </w:p>
    <w:p w14:paraId="7B6C0709" w14:textId="77777777" w:rsidR="0007738B" w:rsidRDefault="009531C8">
      <w:pPr>
        <w:pStyle w:val="BodyA"/>
        <w:widowControl w:val="0"/>
        <w:spacing w:before="30"/>
        <w:ind w:left="398"/>
        <w:rPr>
          <w:rStyle w:val="None"/>
          <w:sz w:val="18"/>
          <w:szCs w:val="18"/>
        </w:rPr>
      </w:pPr>
      <w:r>
        <w:rPr>
          <w:rStyle w:val="None"/>
          <w:sz w:val="18"/>
          <w:szCs w:val="18"/>
        </w:rPr>
        <w:tab/>
      </w:r>
      <w:r>
        <w:rPr>
          <w:rStyle w:val="None"/>
          <w:sz w:val="18"/>
          <w:szCs w:val="18"/>
        </w:rPr>
        <w:tab/>
        <w:t>Applicant:</w:t>
      </w:r>
      <w:r>
        <w:rPr>
          <w:rStyle w:val="None"/>
          <w:sz w:val="18"/>
          <w:szCs w:val="18"/>
        </w:rPr>
        <w:tab/>
        <w:t>652 SANTA CLARA AVE BY CMLA, LLC</w:t>
      </w:r>
    </w:p>
    <w:p w14:paraId="7A56EF1C" w14:textId="77777777" w:rsidR="0007738B" w:rsidRDefault="009531C8">
      <w:pPr>
        <w:pStyle w:val="BodyA"/>
        <w:widowControl w:val="0"/>
        <w:spacing w:before="30"/>
        <w:ind w:left="398"/>
        <w:rPr>
          <w:rStyle w:val="None"/>
          <w:sz w:val="18"/>
          <w:szCs w:val="18"/>
        </w:rPr>
      </w:pPr>
      <w:r>
        <w:rPr>
          <w:rStyle w:val="None"/>
          <w:sz w:val="18"/>
          <w:szCs w:val="18"/>
        </w:rPr>
        <w:tab/>
      </w:r>
      <w:r>
        <w:rPr>
          <w:rStyle w:val="None"/>
          <w:sz w:val="18"/>
          <w:szCs w:val="18"/>
        </w:rPr>
        <w:tab/>
        <w:t>LUPC Staff:</w:t>
      </w:r>
      <w:r>
        <w:rPr>
          <w:rStyle w:val="None"/>
          <w:sz w:val="18"/>
          <w:szCs w:val="18"/>
        </w:rPr>
        <w:tab/>
        <w:t>Tim Bonefeld</w:t>
      </w:r>
    </w:p>
    <w:p w14:paraId="741FF556" w14:textId="77777777" w:rsidR="0007738B" w:rsidRDefault="009531C8">
      <w:pPr>
        <w:pStyle w:val="BodyA"/>
        <w:widowControl w:val="0"/>
        <w:spacing w:before="30"/>
        <w:ind w:left="398"/>
        <w:rPr>
          <w:rStyle w:val="None"/>
          <w:sz w:val="18"/>
          <w:szCs w:val="18"/>
        </w:rPr>
      </w:pPr>
      <w:r>
        <w:rPr>
          <w:rStyle w:val="None"/>
          <w:sz w:val="18"/>
          <w:szCs w:val="18"/>
        </w:rPr>
        <w:tab/>
      </w:r>
      <w:r>
        <w:rPr>
          <w:rStyle w:val="None"/>
          <w:sz w:val="18"/>
          <w:szCs w:val="18"/>
        </w:rPr>
        <w:tab/>
        <w:t>Represe</w:t>
      </w:r>
      <w:r>
        <w:rPr>
          <w:rStyle w:val="None"/>
          <w:sz w:val="18"/>
          <w:szCs w:val="18"/>
        </w:rPr>
        <w:t>ntative:</w:t>
      </w:r>
      <w:r>
        <w:rPr>
          <w:rStyle w:val="None"/>
          <w:sz w:val="18"/>
          <w:szCs w:val="18"/>
        </w:rPr>
        <w:tab/>
        <w:t>Tony Russo</w:t>
      </w:r>
    </w:p>
    <w:p w14:paraId="0913E14D" w14:textId="77777777" w:rsidR="0007738B" w:rsidRDefault="009531C8">
      <w:pPr>
        <w:pStyle w:val="Footnote"/>
        <w:rPr>
          <w:rStyle w:val="None"/>
          <w:sz w:val="18"/>
          <w:szCs w:val="18"/>
        </w:rPr>
      </w:pPr>
      <w:r>
        <w:tab/>
      </w:r>
      <w:r>
        <w:tab/>
      </w:r>
      <w:r>
        <w:rPr>
          <w:rStyle w:val="None"/>
          <w:rFonts w:eastAsia="Arial Unicode MS" w:cs="Arial Unicode MS"/>
          <w:sz w:val="18"/>
          <w:szCs w:val="18"/>
        </w:rPr>
        <w:t>Description:</w:t>
      </w:r>
      <w:r>
        <w:rPr>
          <w:rStyle w:val="None"/>
          <w:rFonts w:eastAsia="Arial Unicode MS" w:cs="Arial Unicode MS"/>
          <w:sz w:val="18"/>
          <w:szCs w:val="18"/>
        </w:rPr>
        <w:tab/>
        <w:t>New Single Family Home</w:t>
      </w:r>
    </w:p>
    <w:p w14:paraId="5AB70097" w14:textId="77777777" w:rsidR="0007738B" w:rsidRDefault="0007738B">
      <w:pPr>
        <w:pStyle w:val="Footnote"/>
        <w:rPr>
          <w:rStyle w:val="None"/>
          <w:sz w:val="18"/>
          <w:szCs w:val="18"/>
        </w:rPr>
      </w:pPr>
    </w:p>
    <w:p w14:paraId="399E94D8" w14:textId="7A7D3F4C" w:rsidR="0007738B" w:rsidRDefault="009531C8">
      <w:pPr>
        <w:pStyle w:val="Footnote"/>
        <w:rPr>
          <w:rStyle w:val="None"/>
          <w:rFonts w:eastAsia="Arial Unicode MS" w:cs="Arial Unicode MS"/>
          <w:sz w:val="18"/>
          <w:szCs w:val="18"/>
        </w:rPr>
      </w:pPr>
      <w:r>
        <w:rPr>
          <w:rStyle w:val="None"/>
          <w:rFonts w:eastAsia="Arial Unicode MS" w:cs="Arial Unicode MS"/>
          <w:sz w:val="18"/>
          <w:szCs w:val="18"/>
        </w:rPr>
        <w:tab/>
      </w:r>
      <w:r>
        <w:rPr>
          <w:rStyle w:val="None"/>
          <w:rFonts w:eastAsia="Arial Unicode MS" w:cs="Arial Unicode MS"/>
          <w:sz w:val="18"/>
          <w:szCs w:val="18"/>
        </w:rPr>
        <w:tab/>
        <w:t>Public Comment &amp; Possible Action: Motion</w:t>
      </w:r>
    </w:p>
    <w:p w14:paraId="31F244F1" w14:textId="1CA2BA0D" w:rsidR="00B03538" w:rsidRPr="00B03538" w:rsidRDefault="00B03538" w:rsidP="00B03538">
      <w:pPr>
        <w:pStyle w:val="Footnote"/>
        <w:ind w:left="720"/>
        <w:rPr>
          <w:rStyle w:val="None"/>
          <w:color w:val="FF0000"/>
          <w:sz w:val="18"/>
          <w:szCs w:val="18"/>
        </w:rPr>
      </w:pPr>
      <w:r>
        <w:rPr>
          <w:rStyle w:val="None"/>
          <w:rFonts w:eastAsia="Arial Unicode MS" w:cs="Arial Unicode MS"/>
          <w:sz w:val="18"/>
          <w:szCs w:val="18"/>
        </w:rPr>
        <w:tab/>
      </w:r>
      <w:r>
        <w:rPr>
          <w:rStyle w:val="None"/>
          <w:rFonts w:eastAsia="Arial Unicode MS" w:cs="Arial Unicode MS"/>
          <w:color w:val="FF0000"/>
          <w:sz w:val="18"/>
          <w:szCs w:val="18"/>
        </w:rPr>
        <w:t>Motion to postpone to July 25</w:t>
      </w:r>
      <w:r w:rsidRPr="00B03538">
        <w:rPr>
          <w:rStyle w:val="None"/>
          <w:rFonts w:eastAsia="Arial Unicode MS" w:cs="Arial Unicode MS"/>
          <w:color w:val="FF0000"/>
          <w:sz w:val="18"/>
          <w:szCs w:val="18"/>
          <w:vertAlign w:val="superscript"/>
        </w:rPr>
        <w:t>th</w:t>
      </w:r>
      <w:r>
        <w:rPr>
          <w:rStyle w:val="None"/>
          <w:rFonts w:eastAsia="Arial Unicode MS" w:cs="Arial Unicode MS"/>
          <w:color w:val="FF0000"/>
          <w:sz w:val="18"/>
          <w:szCs w:val="18"/>
        </w:rPr>
        <w:t xml:space="preserve"> meeting to accommodate a feasibility study that applicant will present at next meeting, and an enlarged context study.  MJ motion, TB second, no objections</w:t>
      </w:r>
      <w:r>
        <w:rPr>
          <w:rStyle w:val="None"/>
          <w:rFonts w:eastAsia="Arial Unicode MS" w:cs="Arial Unicode MS"/>
          <w:color w:val="FF0000"/>
          <w:sz w:val="18"/>
          <w:szCs w:val="18"/>
        </w:rPr>
        <w:tab/>
      </w:r>
    </w:p>
    <w:p w14:paraId="13C10334" w14:textId="77777777" w:rsidR="0007738B" w:rsidRDefault="0007738B">
      <w:pPr>
        <w:pStyle w:val="Footnote"/>
        <w:rPr>
          <w:rStyle w:val="None"/>
          <w:sz w:val="18"/>
          <w:szCs w:val="18"/>
        </w:rPr>
      </w:pPr>
    </w:p>
    <w:p w14:paraId="6EA4A878" w14:textId="77777777" w:rsidR="0007738B" w:rsidRDefault="0007738B">
      <w:pPr>
        <w:pStyle w:val="Footnote"/>
        <w:rPr>
          <w:rStyle w:val="None"/>
          <w:sz w:val="18"/>
          <w:szCs w:val="18"/>
        </w:rPr>
      </w:pPr>
    </w:p>
    <w:p w14:paraId="3DE007D8" w14:textId="77777777" w:rsidR="0007738B" w:rsidRDefault="009531C8">
      <w:pPr>
        <w:pStyle w:val="Footnote"/>
        <w:ind w:left="720"/>
        <w:rPr>
          <w:rStyle w:val="None"/>
        </w:rPr>
      </w:pPr>
      <w:r>
        <w:rPr>
          <w:rStyle w:val="None"/>
          <w:sz w:val="18"/>
          <w:szCs w:val="18"/>
        </w:rPr>
        <w:t>B</w:t>
      </w:r>
      <w:r>
        <w:rPr>
          <w:rStyle w:val="None"/>
          <w:sz w:val="18"/>
          <w:szCs w:val="18"/>
        </w:rPr>
        <w:t>.</w:t>
      </w:r>
      <w:r>
        <w:rPr>
          <w:rStyle w:val="None"/>
          <w:sz w:val="18"/>
          <w:szCs w:val="18"/>
        </w:rPr>
        <w:tab/>
      </w:r>
    </w:p>
    <w:p w14:paraId="5699B3DF" w14:textId="77777777" w:rsidR="0007738B" w:rsidRDefault="009531C8">
      <w:pPr>
        <w:pStyle w:val="Footnote"/>
        <w:rPr>
          <w:rStyle w:val="None"/>
          <w:sz w:val="18"/>
          <w:szCs w:val="18"/>
        </w:rPr>
      </w:pPr>
      <w:r>
        <w:rPr>
          <w:rStyle w:val="None"/>
          <w:rFonts w:eastAsia="Arial Unicode MS" w:cs="Arial Unicode MS"/>
          <w:sz w:val="18"/>
          <w:szCs w:val="18"/>
        </w:rPr>
        <w:tab/>
      </w:r>
      <w:r>
        <w:rPr>
          <w:rStyle w:val="None"/>
          <w:rFonts w:eastAsia="Arial Unicode MS" w:cs="Arial Unicode MS"/>
          <w:sz w:val="18"/>
          <w:szCs w:val="18"/>
        </w:rPr>
        <w:tab/>
        <w:t>Case:</w:t>
      </w:r>
      <w:r>
        <w:rPr>
          <w:rStyle w:val="None"/>
          <w:rFonts w:eastAsia="Arial Unicode MS" w:cs="Arial Unicode MS"/>
          <w:sz w:val="18"/>
          <w:szCs w:val="18"/>
        </w:rPr>
        <w:tab/>
      </w:r>
      <w:r>
        <w:rPr>
          <w:rStyle w:val="None"/>
          <w:rFonts w:eastAsia="Arial Unicode MS" w:cs="Arial Unicode MS"/>
          <w:sz w:val="18"/>
          <w:szCs w:val="18"/>
        </w:rPr>
        <w:tab/>
        <w:t>ZA-2019-3329</w:t>
      </w:r>
    </w:p>
    <w:p w14:paraId="61965A03" w14:textId="77777777" w:rsidR="0007738B" w:rsidRDefault="009531C8">
      <w:pPr>
        <w:pStyle w:val="Footnote"/>
        <w:rPr>
          <w:rStyle w:val="None"/>
          <w:sz w:val="18"/>
          <w:szCs w:val="18"/>
        </w:rPr>
      </w:pPr>
      <w:r>
        <w:rPr>
          <w:rStyle w:val="None"/>
          <w:rFonts w:eastAsia="Arial Unicode MS" w:cs="Arial Unicode MS"/>
          <w:sz w:val="18"/>
          <w:szCs w:val="18"/>
        </w:rPr>
        <w:tab/>
      </w:r>
      <w:r>
        <w:rPr>
          <w:rStyle w:val="None"/>
          <w:rFonts w:eastAsia="Arial Unicode MS" w:cs="Arial Unicode MS"/>
          <w:sz w:val="18"/>
          <w:szCs w:val="18"/>
        </w:rPr>
        <w:tab/>
        <w:t>Address:</w:t>
      </w:r>
      <w:r>
        <w:rPr>
          <w:rStyle w:val="None"/>
          <w:rFonts w:eastAsia="Arial Unicode MS" w:cs="Arial Unicode MS"/>
          <w:sz w:val="18"/>
          <w:szCs w:val="18"/>
        </w:rPr>
        <w:tab/>
      </w:r>
      <w:r>
        <w:rPr>
          <w:rStyle w:val="None"/>
          <w:rFonts w:eastAsia="Arial Unicode MS" w:cs="Arial Unicode MS"/>
          <w:sz w:val="18"/>
          <w:szCs w:val="18"/>
        </w:rPr>
        <w:tab/>
        <w:t>3011 Ocean Front Walk</w:t>
      </w:r>
    </w:p>
    <w:p w14:paraId="6008036C" w14:textId="77777777" w:rsidR="0007738B" w:rsidRDefault="009531C8">
      <w:pPr>
        <w:pStyle w:val="Footnote"/>
        <w:rPr>
          <w:rStyle w:val="None"/>
          <w:sz w:val="18"/>
          <w:szCs w:val="18"/>
        </w:rPr>
      </w:pPr>
      <w:r>
        <w:rPr>
          <w:rStyle w:val="None"/>
          <w:rFonts w:eastAsia="Arial Unicode MS" w:cs="Arial Unicode MS"/>
          <w:sz w:val="18"/>
          <w:szCs w:val="18"/>
        </w:rPr>
        <w:tab/>
      </w:r>
      <w:r>
        <w:rPr>
          <w:rStyle w:val="None"/>
          <w:rFonts w:eastAsia="Arial Unicode MS" w:cs="Arial Unicode MS"/>
          <w:sz w:val="18"/>
          <w:szCs w:val="18"/>
        </w:rPr>
        <w:tab/>
        <w:t>Applicant:</w:t>
      </w:r>
      <w:r>
        <w:rPr>
          <w:rStyle w:val="None"/>
          <w:rFonts w:eastAsia="Arial Unicode MS" w:cs="Arial Unicode MS"/>
          <w:sz w:val="18"/>
          <w:szCs w:val="18"/>
        </w:rPr>
        <w:tab/>
        <w:t>Ronald E Howell Architect Inc.</w:t>
      </w:r>
    </w:p>
    <w:p w14:paraId="2E783A60" w14:textId="77777777" w:rsidR="0007738B" w:rsidRDefault="009531C8">
      <w:pPr>
        <w:pStyle w:val="Footnote"/>
        <w:rPr>
          <w:rStyle w:val="None"/>
          <w:sz w:val="18"/>
          <w:szCs w:val="18"/>
        </w:rPr>
      </w:pPr>
      <w:r>
        <w:rPr>
          <w:rStyle w:val="None"/>
          <w:rFonts w:eastAsia="Arial Unicode MS" w:cs="Arial Unicode MS"/>
          <w:sz w:val="18"/>
          <w:szCs w:val="18"/>
        </w:rPr>
        <w:tab/>
      </w:r>
      <w:r>
        <w:rPr>
          <w:rStyle w:val="None"/>
          <w:rFonts w:eastAsia="Arial Unicode MS" w:cs="Arial Unicode MS"/>
          <w:sz w:val="18"/>
          <w:szCs w:val="18"/>
        </w:rPr>
        <w:tab/>
        <w:t>LUPC Staff:</w:t>
      </w:r>
      <w:r>
        <w:rPr>
          <w:rStyle w:val="None"/>
          <w:sz w:val="18"/>
          <w:szCs w:val="18"/>
        </w:rPr>
        <w:tab/>
      </w:r>
      <w:r>
        <w:rPr>
          <w:rStyle w:val="None"/>
          <w:rFonts w:eastAsia="Arial Unicode MS" w:cs="Arial Unicode MS"/>
          <w:sz w:val="18"/>
          <w:szCs w:val="18"/>
        </w:rPr>
        <w:t>Tim Bonefeld</w:t>
      </w:r>
    </w:p>
    <w:p w14:paraId="55643D2E" w14:textId="77777777" w:rsidR="0007738B" w:rsidRDefault="009531C8">
      <w:pPr>
        <w:pStyle w:val="Footnote"/>
        <w:rPr>
          <w:rStyle w:val="None"/>
          <w:sz w:val="18"/>
          <w:szCs w:val="18"/>
        </w:rPr>
      </w:pPr>
      <w:r>
        <w:rPr>
          <w:rStyle w:val="None"/>
          <w:rFonts w:eastAsia="Arial Unicode MS" w:cs="Arial Unicode MS"/>
          <w:sz w:val="18"/>
          <w:szCs w:val="18"/>
        </w:rPr>
        <w:tab/>
      </w:r>
      <w:r>
        <w:rPr>
          <w:rStyle w:val="None"/>
          <w:rFonts w:eastAsia="Arial Unicode MS" w:cs="Arial Unicode MS"/>
          <w:sz w:val="18"/>
          <w:szCs w:val="18"/>
        </w:rPr>
        <w:tab/>
      </w:r>
      <w:r>
        <w:rPr>
          <w:rStyle w:val="None"/>
          <w:rFonts w:eastAsia="Arial Unicode MS" w:cs="Arial Unicode MS"/>
          <w:sz w:val="18"/>
          <w:szCs w:val="18"/>
        </w:rPr>
        <w:t>Representative:</w:t>
      </w:r>
      <w:r>
        <w:rPr>
          <w:rStyle w:val="None"/>
          <w:rFonts w:eastAsia="Arial Unicode MS" w:cs="Arial Unicode MS"/>
          <w:sz w:val="18"/>
          <w:szCs w:val="18"/>
        </w:rPr>
        <w:tab/>
        <w:t>Ronald Howell</w:t>
      </w:r>
    </w:p>
    <w:p w14:paraId="018BF26B" w14:textId="77777777" w:rsidR="0007738B" w:rsidRDefault="009531C8">
      <w:pPr>
        <w:pStyle w:val="Footnote"/>
        <w:rPr>
          <w:rStyle w:val="None"/>
          <w:sz w:val="18"/>
          <w:szCs w:val="18"/>
        </w:rPr>
      </w:pPr>
      <w:r>
        <w:rPr>
          <w:rStyle w:val="None"/>
          <w:rFonts w:eastAsia="Arial Unicode MS" w:cs="Arial Unicode MS"/>
          <w:sz w:val="18"/>
          <w:szCs w:val="18"/>
        </w:rPr>
        <w:tab/>
      </w:r>
      <w:r>
        <w:rPr>
          <w:rStyle w:val="None"/>
          <w:rFonts w:eastAsia="Arial Unicode MS" w:cs="Arial Unicode MS"/>
          <w:sz w:val="18"/>
          <w:szCs w:val="18"/>
        </w:rPr>
        <w:tab/>
        <w:t>Description:</w:t>
      </w:r>
      <w:r>
        <w:rPr>
          <w:rStyle w:val="None"/>
          <w:rFonts w:eastAsia="Arial Unicode MS" w:cs="Arial Unicode MS"/>
          <w:sz w:val="18"/>
          <w:szCs w:val="18"/>
        </w:rPr>
        <w:tab/>
        <w:t>Demolish existing 2300 sf multi-family building and build a new three story mixed</w:t>
      </w:r>
    </w:p>
    <w:p w14:paraId="70DFAB24" w14:textId="77777777" w:rsidR="0007738B" w:rsidRDefault="009531C8">
      <w:pPr>
        <w:pStyle w:val="Footnote"/>
        <w:rPr>
          <w:rStyle w:val="None"/>
          <w:sz w:val="18"/>
          <w:szCs w:val="18"/>
        </w:rPr>
      </w:pPr>
      <w:r>
        <w:rPr>
          <w:rStyle w:val="None"/>
          <w:rFonts w:eastAsia="Arial Unicode MS" w:cs="Arial Unicode MS"/>
          <w:sz w:val="18"/>
          <w:szCs w:val="18"/>
        </w:rPr>
        <w:tab/>
      </w:r>
      <w:r>
        <w:rPr>
          <w:rStyle w:val="None"/>
          <w:rFonts w:eastAsia="Arial Unicode MS" w:cs="Arial Unicode MS"/>
          <w:sz w:val="18"/>
          <w:szCs w:val="18"/>
        </w:rPr>
        <w:tab/>
      </w:r>
      <w:r>
        <w:rPr>
          <w:rStyle w:val="None"/>
          <w:rFonts w:eastAsia="Arial Unicode MS" w:cs="Arial Unicode MS"/>
          <w:sz w:val="18"/>
          <w:szCs w:val="18"/>
        </w:rPr>
        <w:tab/>
      </w:r>
      <w:r>
        <w:rPr>
          <w:rStyle w:val="None"/>
          <w:rFonts w:eastAsia="Arial Unicode MS" w:cs="Arial Unicode MS"/>
          <w:sz w:val="18"/>
          <w:szCs w:val="18"/>
        </w:rPr>
        <w:tab/>
        <w:t xml:space="preserve">Use building with ground floor retail, ground floor 1 JADU (attached ADU) sfd on </w:t>
      </w:r>
    </w:p>
    <w:p w14:paraId="0428EB49" w14:textId="146B9EEF" w:rsidR="00B03538" w:rsidRPr="00B03538" w:rsidRDefault="009531C8">
      <w:pPr>
        <w:pStyle w:val="Footnote"/>
        <w:rPr>
          <w:rStyle w:val="None"/>
          <w:rFonts w:eastAsia="Arial Unicode MS" w:cs="Arial Unicode MS"/>
          <w:sz w:val="18"/>
          <w:szCs w:val="18"/>
        </w:rPr>
      </w:pPr>
      <w:r>
        <w:rPr>
          <w:rStyle w:val="None"/>
          <w:rFonts w:eastAsia="Arial Unicode MS" w:cs="Arial Unicode MS"/>
          <w:sz w:val="18"/>
          <w:szCs w:val="18"/>
        </w:rPr>
        <w:tab/>
      </w:r>
      <w:r>
        <w:rPr>
          <w:rStyle w:val="None"/>
          <w:rFonts w:eastAsia="Arial Unicode MS" w:cs="Arial Unicode MS"/>
          <w:sz w:val="18"/>
          <w:szCs w:val="18"/>
        </w:rPr>
        <w:tab/>
      </w:r>
      <w:r>
        <w:rPr>
          <w:rStyle w:val="None"/>
          <w:rFonts w:eastAsia="Arial Unicode MS" w:cs="Arial Unicode MS"/>
          <w:sz w:val="18"/>
          <w:szCs w:val="18"/>
        </w:rPr>
        <w:tab/>
      </w:r>
      <w:r>
        <w:rPr>
          <w:rStyle w:val="None"/>
          <w:rFonts w:eastAsia="Arial Unicode MS" w:cs="Arial Unicode MS"/>
          <w:sz w:val="18"/>
          <w:szCs w:val="18"/>
        </w:rPr>
        <w:tab/>
        <w:t>2</w:t>
      </w:r>
      <w:r>
        <w:rPr>
          <w:rStyle w:val="None"/>
          <w:rFonts w:eastAsia="Arial Unicode MS" w:cs="Arial Unicode MS"/>
          <w:sz w:val="18"/>
          <w:szCs w:val="18"/>
          <w:vertAlign w:val="superscript"/>
        </w:rPr>
        <w:t>nd</w:t>
      </w:r>
      <w:r>
        <w:rPr>
          <w:rStyle w:val="None"/>
          <w:rFonts w:eastAsia="Arial Unicode MS" w:cs="Arial Unicode MS"/>
          <w:sz w:val="18"/>
          <w:szCs w:val="18"/>
        </w:rPr>
        <w:t xml:space="preserve"> and 3</w:t>
      </w:r>
      <w:r>
        <w:rPr>
          <w:rStyle w:val="None"/>
          <w:rFonts w:eastAsia="Arial Unicode MS" w:cs="Arial Unicode MS"/>
          <w:sz w:val="18"/>
          <w:szCs w:val="18"/>
          <w:vertAlign w:val="superscript"/>
        </w:rPr>
        <w:t>rd</w:t>
      </w:r>
      <w:r>
        <w:rPr>
          <w:rStyle w:val="None"/>
          <w:rFonts w:eastAsia="Arial Unicode MS" w:cs="Arial Unicode MS"/>
          <w:sz w:val="18"/>
          <w:szCs w:val="18"/>
        </w:rPr>
        <w:t xml:space="preserve"> floor.  5 car parking and 4</w:t>
      </w:r>
      <w:r>
        <w:rPr>
          <w:rStyle w:val="None"/>
          <w:rFonts w:eastAsia="Arial Unicode MS" w:cs="Arial Unicode MS"/>
          <w:sz w:val="18"/>
          <w:szCs w:val="18"/>
        </w:rPr>
        <w:t xml:space="preserve"> bike parking</w:t>
      </w:r>
    </w:p>
    <w:p w14:paraId="7E3F624A" w14:textId="77777777" w:rsidR="0007738B" w:rsidRDefault="0007738B">
      <w:pPr>
        <w:pStyle w:val="Footnote"/>
        <w:rPr>
          <w:rStyle w:val="None"/>
          <w:sz w:val="18"/>
          <w:szCs w:val="18"/>
        </w:rPr>
      </w:pPr>
    </w:p>
    <w:p w14:paraId="60AABC66" w14:textId="77777777" w:rsidR="0007738B" w:rsidRDefault="0007738B">
      <w:pPr>
        <w:pStyle w:val="Footnote"/>
        <w:rPr>
          <w:rStyle w:val="None"/>
          <w:sz w:val="18"/>
          <w:szCs w:val="18"/>
        </w:rPr>
      </w:pPr>
    </w:p>
    <w:p w14:paraId="110A774A" w14:textId="77777777" w:rsidR="0007738B" w:rsidRDefault="009531C8">
      <w:pPr>
        <w:pStyle w:val="Footnote"/>
        <w:rPr>
          <w:rStyle w:val="None"/>
          <w:sz w:val="18"/>
          <w:szCs w:val="18"/>
        </w:rPr>
      </w:pPr>
      <w:r>
        <w:rPr>
          <w:rStyle w:val="None"/>
          <w:rFonts w:eastAsia="Arial Unicode MS" w:cs="Arial Unicode MS"/>
          <w:sz w:val="18"/>
          <w:szCs w:val="18"/>
        </w:rPr>
        <w:tab/>
      </w:r>
      <w:r>
        <w:rPr>
          <w:rStyle w:val="None"/>
          <w:rFonts w:eastAsia="Arial Unicode MS" w:cs="Arial Unicode MS"/>
          <w:sz w:val="18"/>
          <w:szCs w:val="18"/>
        </w:rPr>
        <w:tab/>
        <w:t>Public Comment &amp;Possible Action:  Motion</w:t>
      </w:r>
    </w:p>
    <w:p w14:paraId="598F0A61" w14:textId="3EA30F05" w:rsidR="0007738B" w:rsidRDefault="00B03538">
      <w:pPr>
        <w:pStyle w:val="Footnote"/>
        <w:ind w:left="1440"/>
        <w:rPr>
          <w:rStyle w:val="None"/>
          <w:color w:val="FF2C21"/>
          <w:sz w:val="18"/>
          <w:szCs w:val="18"/>
        </w:rPr>
      </w:pPr>
      <w:r>
        <w:rPr>
          <w:rStyle w:val="None"/>
          <w:color w:val="FF2C21"/>
          <w:sz w:val="18"/>
          <w:szCs w:val="18"/>
        </w:rPr>
        <w:t xml:space="preserve">Motion to approve as proposed with the following conditions:  clarification on front </w:t>
      </w:r>
      <w:r w:rsidR="00BF6CE3">
        <w:rPr>
          <w:rStyle w:val="None"/>
          <w:color w:val="FF2C21"/>
          <w:sz w:val="18"/>
          <w:szCs w:val="18"/>
        </w:rPr>
        <w:t>yard</w:t>
      </w:r>
    </w:p>
    <w:p w14:paraId="4A939FCC" w14:textId="0B4DBC70" w:rsidR="00BF6CE3" w:rsidRDefault="00BF6CE3">
      <w:pPr>
        <w:pStyle w:val="Footnote"/>
        <w:ind w:left="1440"/>
        <w:rPr>
          <w:rStyle w:val="None"/>
          <w:color w:val="FF2C21"/>
          <w:sz w:val="18"/>
          <w:szCs w:val="18"/>
        </w:rPr>
      </w:pPr>
      <w:r>
        <w:rPr>
          <w:rStyle w:val="None"/>
          <w:color w:val="FF2C21"/>
          <w:sz w:val="18"/>
          <w:szCs w:val="18"/>
        </w:rPr>
        <w:t>Parking considerations with calculations, explanation of adjustments and variances for front and side yards.  Motion JC/Second TB no objections.</w:t>
      </w:r>
      <w:bookmarkStart w:id="0" w:name="_GoBack"/>
      <w:bookmarkEnd w:id="0"/>
    </w:p>
    <w:p w14:paraId="5F8E036D" w14:textId="77777777" w:rsidR="0007738B" w:rsidRDefault="0007738B">
      <w:pPr>
        <w:pStyle w:val="Footnote"/>
        <w:rPr>
          <w:rStyle w:val="None"/>
          <w:sz w:val="18"/>
          <w:szCs w:val="18"/>
        </w:rPr>
      </w:pPr>
    </w:p>
    <w:p w14:paraId="662664C8" w14:textId="77777777" w:rsidR="0007738B" w:rsidRDefault="0007738B">
      <w:pPr>
        <w:pStyle w:val="Footnote"/>
        <w:ind w:left="720"/>
        <w:rPr>
          <w:rStyle w:val="None"/>
          <w:sz w:val="18"/>
          <w:szCs w:val="18"/>
        </w:rPr>
      </w:pPr>
    </w:p>
    <w:p w14:paraId="69F533FB" w14:textId="77777777" w:rsidR="0007738B" w:rsidRDefault="0007738B">
      <w:pPr>
        <w:pStyle w:val="BodyA"/>
        <w:widowControl w:val="0"/>
        <w:ind w:left="118"/>
        <w:rPr>
          <w:rStyle w:val="None"/>
          <w:sz w:val="18"/>
          <w:szCs w:val="18"/>
        </w:rPr>
      </w:pPr>
    </w:p>
    <w:p w14:paraId="7ED81087" w14:textId="77777777" w:rsidR="0007738B" w:rsidRDefault="0007738B">
      <w:pPr>
        <w:pStyle w:val="Footnote"/>
        <w:rPr>
          <w:rStyle w:val="None"/>
          <w:sz w:val="18"/>
          <w:szCs w:val="18"/>
        </w:rPr>
      </w:pPr>
    </w:p>
    <w:p w14:paraId="41FEFDE9" w14:textId="77777777" w:rsidR="0007738B" w:rsidRDefault="0007738B">
      <w:pPr>
        <w:pStyle w:val="Footnote"/>
        <w:ind w:left="1440"/>
        <w:rPr>
          <w:rStyle w:val="None"/>
          <w:color w:val="FF2C21"/>
          <w:sz w:val="18"/>
          <w:szCs w:val="18"/>
        </w:rPr>
      </w:pPr>
    </w:p>
    <w:p w14:paraId="6E5F98A7" w14:textId="77777777" w:rsidR="0007738B" w:rsidRDefault="0007738B">
      <w:pPr>
        <w:pStyle w:val="BodyA"/>
        <w:widowControl w:val="0"/>
        <w:ind w:left="118"/>
        <w:rPr>
          <w:rStyle w:val="None"/>
          <w:sz w:val="18"/>
          <w:szCs w:val="18"/>
        </w:rPr>
      </w:pPr>
    </w:p>
    <w:p w14:paraId="647023AB" w14:textId="77777777" w:rsidR="0007738B" w:rsidRDefault="0007738B">
      <w:pPr>
        <w:pStyle w:val="Footnote"/>
        <w:rPr>
          <w:sz w:val="18"/>
          <w:szCs w:val="18"/>
        </w:rPr>
      </w:pPr>
    </w:p>
    <w:p w14:paraId="3D1551A1" w14:textId="77777777" w:rsidR="0007738B" w:rsidRDefault="0007738B">
      <w:pPr>
        <w:pStyle w:val="Footnote"/>
        <w:rPr>
          <w:rStyle w:val="None"/>
          <w:sz w:val="18"/>
          <w:szCs w:val="18"/>
        </w:rPr>
      </w:pPr>
    </w:p>
    <w:p w14:paraId="75E966A6" w14:textId="77777777" w:rsidR="0007738B" w:rsidRDefault="009531C8">
      <w:pPr>
        <w:pStyle w:val="BodyA"/>
        <w:widowControl w:val="0"/>
        <w:ind w:left="118"/>
        <w:rPr>
          <w:rStyle w:val="None"/>
          <w:sz w:val="18"/>
          <w:szCs w:val="18"/>
        </w:rPr>
      </w:pPr>
      <w:r>
        <w:rPr>
          <w:rStyle w:val="None"/>
          <w:sz w:val="18"/>
          <w:szCs w:val="18"/>
        </w:rPr>
        <w:t xml:space="preserve">   9. Adjournment</w:t>
      </w:r>
    </w:p>
    <w:p w14:paraId="1613F45B" w14:textId="77777777" w:rsidR="0007738B" w:rsidRDefault="0007738B">
      <w:pPr>
        <w:pStyle w:val="Default"/>
        <w:spacing w:line="200" w:lineRule="atLeast"/>
        <w:rPr>
          <w:rStyle w:val="None"/>
          <w:sz w:val="18"/>
          <w:szCs w:val="18"/>
          <w:shd w:val="clear" w:color="auto" w:fill="FFFFFF"/>
        </w:rPr>
      </w:pPr>
    </w:p>
    <w:p w14:paraId="1691F8E4" w14:textId="77777777" w:rsidR="0007738B" w:rsidRDefault="0007738B">
      <w:pPr>
        <w:pStyle w:val="Default"/>
        <w:spacing w:line="200" w:lineRule="atLeast"/>
        <w:rPr>
          <w:rStyle w:val="None"/>
          <w:sz w:val="18"/>
          <w:szCs w:val="18"/>
          <w:shd w:val="clear" w:color="auto" w:fill="FFFFFF"/>
        </w:rPr>
      </w:pPr>
    </w:p>
    <w:p w14:paraId="7905EE49" w14:textId="77777777" w:rsidR="0007738B" w:rsidRDefault="0007738B">
      <w:pPr>
        <w:pStyle w:val="Default"/>
        <w:spacing w:line="200" w:lineRule="atLeast"/>
        <w:rPr>
          <w:rStyle w:val="None"/>
          <w:sz w:val="18"/>
          <w:szCs w:val="18"/>
          <w:shd w:val="clear" w:color="auto" w:fill="FFFFFF"/>
        </w:rPr>
      </w:pPr>
    </w:p>
    <w:p w14:paraId="73934DD8" w14:textId="77777777" w:rsidR="0007738B" w:rsidRDefault="0007738B">
      <w:pPr>
        <w:pStyle w:val="Default"/>
        <w:spacing w:line="200" w:lineRule="atLeast"/>
        <w:rPr>
          <w:rStyle w:val="None"/>
          <w:sz w:val="18"/>
          <w:szCs w:val="18"/>
          <w:shd w:val="clear" w:color="auto" w:fill="FFFFFF"/>
        </w:rPr>
      </w:pPr>
    </w:p>
    <w:p w14:paraId="751E43E3" w14:textId="77777777" w:rsidR="0007738B" w:rsidRDefault="0007738B">
      <w:pPr>
        <w:pStyle w:val="Default"/>
        <w:spacing w:line="200" w:lineRule="atLeast"/>
        <w:rPr>
          <w:rStyle w:val="None"/>
          <w:sz w:val="18"/>
          <w:szCs w:val="18"/>
          <w:shd w:val="clear" w:color="auto" w:fill="FFFFFF"/>
        </w:rPr>
      </w:pPr>
    </w:p>
    <w:p w14:paraId="251F5560" w14:textId="77777777" w:rsidR="0007738B" w:rsidRDefault="0007738B">
      <w:pPr>
        <w:pStyle w:val="Default"/>
        <w:spacing w:line="200" w:lineRule="atLeast"/>
        <w:rPr>
          <w:rStyle w:val="None"/>
          <w:sz w:val="18"/>
          <w:szCs w:val="18"/>
          <w:shd w:val="clear" w:color="auto" w:fill="FFFFFF"/>
        </w:rPr>
      </w:pPr>
    </w:p>
    <w:p w14:paraId="3E1B0BBB" w14:textId="77777777" w:rsidR="0007738B" w:rsidRDefault="0007738B">
      <w:pPr>
        <w:pStyle w:val="Default"/>
        <w:spacing w:line="200" w:lineRule="atLeast"/>
        <w:rPr>
          <w:rStyle w:val="None"/>
          <w:sz w:val="18"/>
          <w:szCs w:val="18"/>
          <w:shd w:val="clear" w:color="auto" w:fill="FFFFFF"/>
        </w:rPr>
      </w:pPr>
    </w:p>
    <w:p w14:paraId="2E9DE631" w14:textId="77777777" w:rsidR="0007738B" w:rsidRDefault="0007738B">
      <w:pPr>
        <w:pStyle w:val="Default"/>
        <w:spacing w:line="200" w:lineRule="atLeast"/>
        <w:rPr>
          <w:rStyle w:val="None"/>
          <w:sz w:val="18"/>
          <w:szCs w:val="18"/>
          <w:shd w:val="clear" w:color="auto" w:fill="FFFFFF"/>
        </w:rPr>
      </w:pPr>
    </w:p>
    <w:p w14:paraId="7A94B6CC" w14:textId="77777777" w:rsidR="0007738B" w:rsidRDefault="0007738B">
      <w:pPr>
        <w:pStyle w:val="Default"/>
        <w:spacing w:line="200" w:lineRule="atLeast"/>
        <w:rPr>
          <w:rStyle w:val="None"/>
          <w:sz w:val="18"/>
          <w:szCs w:val="18"/>
          <w:shd w:val="clear" w:color="auto" w:fill="FFFFFF"/>
        </w:rPr>
      </w:pPr>
    </w:p>
    <w:p w14:paraId="36359783" w14:textId="77777777" w:rsidR="0007738B" w:rsidRDefault="0007738B">
      <w:pPr>
        <w:pStyle w:val="Default"/>
        <w:spacing w:line="200" w:lineRule="atLeast"/>
        <w:rPr>
          <w:rStyle w:val="None"/>
          <w:sz w:val="18"/>
          <w:szCs w:val="18"/>
          <w:shd w:val="clear" w:color="auto" w:fill="FFFFFF"/>
        </w:rPr>
      </w:pPr>
    </w:p>
    <w:p w14:paraId="4102498B" w14:textId="77777777" w:rsidR="0007738B" w:rsidRDefault="0007738B">
      <w:pPr>
        <w:pStyle w:val="Default"/>
        <w:spacing w:line="200" w:lineRule="atLeast"/>
        <w:rPr>
          <w:rStyle w:val="None"/>
          <w:sz w:val="18"/>
          <w:szCs w:val="18"/>
          <w:shd w:val="clear" w:color="auto" w:fill="FFFFFF"/>
        </w:rPr>
      </w:pPr>
    </w:p>
    <w:p w14:paraId="0FCC21E1" w14:textId="77777777" w:rsidR="0007738B" w:rsidRDefault="0007738B">
      <w:pPr>
        <w:pStyle w:val="Default"/>
        <w:spacing w:line="200" w:lineRule="atLeast"/>
        <w:rPr>
          <w:rStyle w:val="None"/>
          <w:sz w:val="18"/>
          <w:szCs w:val="18"/>
          <w:shd w:val="clear" w:color="auto" w:fill="FFFFFF"/>
        </w:rPr>
      </w:pPr>
    </w:p>
    <w:p w14:paraId="253C7A0D" w14:textId="77777777" w:rsidR="0007738B" w:rsidRDefault="0007738B">
      <w:pPr>
        <w:pStyle w:val="Default"/>
        <w:spacing w:line="200" w:lineRule="atLeast"/>
        <w:rPr>
          <w:rStyle w:val="None"/>
          <w:sz w:val="18"/>
          <w:szCs w:val="18"/>
          <w:shd w:val="clear" w:color="auto" w:fill="FFFFFF"/>
        </w:rPr>
      </w:pPr>
    </w:p>
    <w:p w14:paraId="1C22F8E0" w14:textId="77777777" w:rsidR="0007738B" w:rsidRDefault="0007738B">
      <w:pPr>
        <w:pStyle w:val="Default"/>
        <w:spacing w:line="200" w:lineRule="atLeast"/>
        <w:rPr>
          <w:rStyle w:val="None"/>
          <w:sz w:val="18"/>
          <w:szCs w:val="18"/>
          <w:shd w:val="clear" w:color="auto" w:fill="FFFFFF"/>
        </w:rPr>
      </w:pPr>
    </w:p>
    <w:p w14:paraId="04B26D0A" w14:textId="77777777" w:rsidR="0007738B" w:rsidRDefault="0007738B">
      <w:pPr>
        <w:pStyle w:val="Default"/>
        <w:spacing w:line="200" w:lineRule="atLeast"/>
        <w:rPr>
          <w:rStyle w:val="None"/>
          <w:sz w:val="18"/>
          <w:szCs w:val="18"/>
          <w:shd w:val="clear" w:color="auto" w:fill="FFFFFF"/>
        </w:rPr>
      </w:pPr>
    </w:p>
    <w:p w14:paraId="4C0DCCEF" w14:textId="77777777" w:rsidR="0007738B" w:rsidRDefault="0007738B">
      <w:pPr>
        <w:pStyle w:val="Default"/>
        <w:spacing w:line="200" w:lineRule="atLeast"/>
        <w:rPr>
          <w:rStyle w:val="None"/>
          <w:sz w:val="18"/>
          <w:szCs w:val="18"/>
          <w:shd w:val="clear" w:color="auto" w:fill="FFFFFF"/>
        </w:rPr>
      </w:pPr>
    </w:p>
    <w:p w14:paraId="487BBE6C" w14:textId="77777777" w:rsidR="0007738B" w:rsidRDefault="0007738B">
      <w:pPr>
        <w:pStyle w:val="Default"/>
        <w:spacing w:line="200" w:lineRule="atLeast"/>
        <w:rPr>
          <w:rStyle w:val="None"/>
          <w:sz w:val="18"/>
          <w:szCs w:val="18"/>
          <w:shd w:val="clear" w:color="auto" w:fill="FFFFFF"/>
        </w:rPr>
      </w:pPr>
    </w:p>
    <w:p w14:paraId="4E4507A8" w14:textId="77777777" w:rsidR="0007738B" w:rsidRDefault="0007738B">
      <w:pPr>
        <w:pStyle w:val="Default"/>
        <w:spacing w:line="200" w:lineRule="atLeast"/>
        <w:rPr>
          <w:rStyle w:val="None"/>
          <w:sz w:val="18"/>
          <w:szCs w:val="18"/>
          <w:shd w:val="clear" w:color="auto" w:fill="FFFFFF"/>
        </w:rPr>
      </w:pPr>
    </w:p>
    <w:p w14:paraId="49438A61" w14:textId="77777777" w:rsidR="0007738B" w:rsidRDefault="0007738B">
      <w:pPr>
        <w:pStyle w:val="Default"/>
        <w:spacing w:line="200" w:lineRule="atLeast"/>
        <w:rPr>
          <w:rStyle w:val="None"/>
          <w:sz w:val="18"/>
          <w:szCs w:val="18"/>
          <w:shd w:val="clear" w:color="auto" w:fill="FFFFFF"/>
        </w:rPr>
      </w:pPr>
    </w:p>
    <w:p w14:paraId="3F20769E" w14:textId="77777777" w:rsidR="0007738B" w:rsidRDefault="0007738B">
      <w:pPr>
        <w:pStyle w:val="Default"/>
        <w:spacing w:line="200" w:lineRule="atLeast"/>
        <w:rPr>
          <w:rStyle w:val="None"/>
          <w:sz w:val="18"/>
          <w:szCs w:val="18"/>
          <w:shd w:val="clear" w:color="auto" w:fill="FFFFFF"/>
        </w:rPr>
      </w:pPr>
    </w:p>
    <w:p w14:paraId="5B735AE5" w14:textId="77777777" w:rsidR="0007738B" w:rsidRDefault="0007738B">
      <w:pPr>
        <w:pStyle w:val="Default"/>
        <w:spacing w:line="200" w:lineRule="atLeast"/>
        <w:rPr>
          <w:rStyle w:val="None"/>
          <w:sz w:val="18"/>
          <w:szCs w:val="18"/>
          <w:shd w:val="clear" w:color="auto" w:fill="FFFFFF"/>
        </w:rPr>
      </w:pPr>
    </w:p>
    <w:p w14:paraId="7372F8AD" w14:textId="77777777" w:rsidR="0007738B" w:rsidRDefault="0007738B">
      <w:pPr>
        <w:pStyle w:val="Default"/>
        <w:spacing w:line="200" w:lineRule="atLeast"/>
        <w:rPr>
          <w:rStyle w:val="None"/>
          <w:sz w:val="18"/>
          <w:szCs w:val="18"/>
          <w:shd w:val="clear" w:color="auto" w:fill="FFFFFF"/>
        </w:rPr>
      </w:pPr>
    </w:p>
    <w:p w14:paraId="1CBAFDDC" w14:textId="77777777" w:rsidR="0007738B" w:rsidRDefault="009531C8">
      <w:pPr>
        <w:pStyle w:val="Default"/>
        <w:spacing w:line="200" w:lineRule="atLeast"/>
        <w:rPr>
          <w:rStyle w:val="None"/>
          <w:color w:val="222222"/>
          <w:sz w:val="26"/>
          <w:szCs w:val="26"/>
          <w:u w:color="222222"/>
          <w:shd w:val="clear" w:color="auto" w:fill="FFFFFF"/>
        </w:rPr>
      </w:pPr>
      <w:r>
        <w:rPr>
          <w:rStyle w:val="None"/>
          <w:b/>
          <w:bCs/>
          <w:sz w:val="19"/>
          <w:szCs w:val="19"/>
          <w:shd w:val="clear" w:color="auto" w:fill="FFFFFF"/>
        </w:rPr>
        <w:t>PUBLIC INPUT AT NEIGHBORHOOD COUNCIL MEETINGS</w:t>
      </w:r>
      <w:r>
        <w:rPr>
          <w:rStyle w:val="None"/>
          <w:sz w:val="19"/>
          <w:szCs w:val="19"/>
          <w:shd w:val="clear" w:color="auto" w:fill="FFFFFF"/>
        </w:rPr>
        <w:t xml:space="preserve">:  The public is requested to fill out a “Speaker Card” to address the Land Use &amp; Planning </w:t>
      </w:r>
      <w:r>
        <w:rPr>
          <w:rStyle w:val="None"/>
          <w:sz w:val="19"/>
          <w:szCs w:val="19"/>
          <w:shd w:val="clear" w:color="auto" w:fill="FFFFFF"/>
        </w:rPr>
        <w:t>Committee on any agenda item before the Land Use &amp; Planning Committee takes action on an item.  Comments from the public on agenda items will be heard only when the respective item is being considered. Comments from the public on other matters not appearin</w:t>
      </w:r>
      <w:r>
        <w:rPr>
          <w:rStyle w:val="None"/>
          <w:sz w:val="19"/>
          <w:szCs w:val="19"/>
          <w:shd w:val="clear" w:color="auto" w:fill="FFFFFF"/>
        </w:rPr>
        <w:t>g on the agenda that are within the Land Use &amp; Planning Committee jurisdiction will be heard during the General Public Comment period.   Please note that under the Brown Act, the Land Use &amp; Planning Committee is prevented from acting on a matter that you b</w:t>
      </w:r>
      <w:r>
        <w:rPr>
          <w:rStyle w:val="None"/>
          <w:sz w:val="19"/>
          <w:szCs w:val="19"/>
          <w:shd w:val="clear" w:color="auto" w:fill="FFFFFF"/>
        </w:rPr>
        <w:t>ring to its attention during the General Public Comment period; however, the issue raised by a member of the public may become the subject of a future Land Use &amp; Planning Committee meeting.  Public comment is limited to </w:t>
      </w:r>
      <w:r>
        <w:rPr>
          <w:rStyle w:val="None"/>
          <w:b/>
          <w:bCs/>
          <w:sz w:val="19"/>
          <w:szCs w:val="19"/>
          <w:shd w:val="clear" w:color="auto" w:fill="FFFFFF"/>
        </w:rPr>
        <w:t>1</w:t>
      </w:r>
      <w:r>
        <w:rPr>
          <w:rStyle w:val="None"/>
          <w:sz w:val="19"/>
          <w:szCs w:val="19"/>
          <w:shd w:val="clear" w:color="auto" w:fill="FFFFFF"/>
        </w:rPr>
        <w:t xml:space="preserve"> minute per speaker, unless </w:t>
      </w:r>
      <w:r>
        <w:rPr>
          <w:rStyle w:val="None"/>
          <w:sz w:val="19"/>
          <w:szCs w:val="19"/>
          <w:shd w:val="clear" w:color="auto" w:fill="FFFFFF"/>
        </w:rPr>
        <w:t>adjusted by the presiding officer.</w:t>
      </w:r>
    </w:p>
    <w:p w14:paraId="4CA9A1E2" w14:textId="77777777" w:rsidR="0007738B" w:rsidRDefault="0007738B">
      <w:pPr>
        <w:pStyle w:val="Default"/>
        <w:spacing w:line="200" w:lineRule="atLeast"/>
        <w:rPr>
          <w:rStyle w:val="None"/>
          <w:color w:val="222222"/>
          <w:sz w:val="26"/>
          <w:szCs w:val="26"/>
          <w:u w:color="222222"/>
          <w:shd w:val="clear" w:color="auto" w:fill="FFFFFF"/>
        </w:rPr>
      </w:pPr>
    </w:p>
    <w:p w14:paraId="22B44773" w14:textId="77777777" w:rsidR="0007738B" w:rsidRDefault="009531C8">
      <w:pPr>
        <w:pStyle w:val="Default"/>
        <w:spacing w:line="200" w:lineRule="atLeast"/>
        <w:rPr>
          <w:rStyle w:val="None"/>
          <w:i/>
          <w:iCs/>
          <w:sz w:val="19"/>
          <w:szCs w:val="19"/>
          <w:shd w:val="clear" w:color="auto" w:fill="FFFFFF"/>
        </w:rPr>
      </w:pPr>
      <w:r>
        <w:rPr>
          <w:rStyle w:val="None"/>
          <w:b/>
          <w:bCs/>
          <w:sz w:val="19"/>
          <w:szCs w:val="19"/>
          <w:shd w:val="clear" w:color="auto" w:fill="FFFFFF"/>
        </w:rPr>
        <w:t>POSTING</w:t>
      </w:r>
      <w:r>
        <w:rPr>
          <w:rStyle w:val="None"/>
          <w:sz w:val="19"/>
          <w:szCs w:val="19"/>
          <w:shd w:val="clear" w:color="auto" w:fill="FFFFFF"/>
        </w:rPr>
        <w:t>:  </w:t>
      </w:r>
      <w:r>
        <w:rPr>
          <w:rStyle w:val="None"/>
          <w:i/>
          <w:iCs/>
          <w:sz w:val="19"/>
          <w:szCs w:val="19"/>
          <w:shd w:val="clear" w:color="auto" w:fill="FFFFFF"/>
        </w:rPr>
        <w:t>In compliance with Government Code section 54957.5, non-exempt writings that are distributed to a majority or all of the board members in advance of a meeting may be viewed at Beyond Baroque, 681 Venice Blvd; V</w:t>
      </w:r>
      <w:r>
        <w:rPr>
          <w:rStyle w:val="None"/>
          <w:i/>
          <w:iCs/>
          <w:sz w:val="19"/>
          <w:szCs w:val="19"/>
          <w:shd w:val="clear" w:color="auto" w:fill="FFFFFF"/>
        </w:rPr>
        <w:t>enice Public Library, 501 S. Venice Blvd; and at our website by clicking on the following link: </w:t>
      </w:r>
      <w:hyperlink r:id="rId10" w:history="1">
        <w:r>
          <w:rPr>
            <w:rStyle w:val="Hyperlink2"/>
            <w:rFonts w:eastAsia="Helvetica"/>
          </w:rPr>
          <w:t>www.venicenc.org</w:t>
        </w:r>
      </w:hyperlink>
      <w:r>
        <w:rPr>
          <w:rStyle w:val="None"/>
          <w:i/>
          <w:iCs/>
          <w:sz w:val="19"/>
          <w:szCs w:val="19"/>
          <w:shd w:val="clear" w:color="auto" w:fill="FFFFFF"/>
        </w:rPr>
        <w:t>, or at the scheduled meeting.  </w:t>
      </w:r>
      <w:r>
        <w:rPr>
          <w:rStyle w:val="None"/>
          <w:sz w:val="19"/>
          <w:szCs w:val="19"/>
          <w:shd w:val="clear" w:color="auto" w:fill="FFFFFF"/>
        </w:rPr>
        <w:t>You can also receive our agendas via email by subscribing to L.A. City’s</w:t>
      </w:r>
      <w:r>
        <w:rPr>
          <w:rStyle w:val="None"/>
          <w:sz w:val="19"/>
          <w:szCs w:val="19"/>
          <w:shd w:val="clear" w:color="auto" w:fill="FFFFFF"/>
        </w:rPr>
        <w:t xml:space="preserve"> Early Notification System at</w:t>
      </w:r>
      <w:r>
        <w:rPr>
          <w:rStyle w:val="None"/>
          <w:i/>
          <w:iCs/>
          <w:sz w:val="19"/>
          <w:szCs w:val="19"/>
          <w:shd w:val="clear" w:color="auto" w:fill="FFFFFF"/>
        </w:rPr>
        <w:t>  </w:t>
      </w:r>
      <w:hyperlink r:id="rId11" w:history="1">
        <w:r>
          <w:rPr>
            <w:rStyle w:val="Hyperlink3"/>
          </w:rPr>
          <w:t>www.lacity.org/your-government/government-information/subscribe-meetings-agendas-and-documents/nei</w:t>
        </w:r>
        <w:r>
          <w:rPr>
            <w:rStyle w:val="Hyperlink3"/>
          </w:rPr>
          <w:t>ghborhood</w:t>
        </w:r>
      </w:hyperlink>
      <w:r>
        <w:rPr>
          <w:rStyle w:val="None"/>
          <w:sz w:val="19"/>
          <w:szCs w:val="19"/>
          <w:shd w:val="clear" w:color="auto" w:fill="FFFFFF"/>
        </w:rPr>
        <w:t>.  </w:t>
      </w:r>
      <w:r>
        <w:rPr>
          <w:rStyle w:val="None"/>
          <w:i/>
          <w:iCs/>
          <w:sz w:val="19"/>
          <w:szCs w:val="19"/>
          <w:shd w:val="clear" w:color="auto" w:fill="FFFFFF"/>
        </w:rPr>
        <w:t xml:space="preserve">In addition, if you would like a copy of any record related to an item on the agenda, please contact </w:t>
      </w:r>
      <w:hyperlink r:id="rId12" w:history="1">
        <w:r>
          <w:rPr>
            <w:rStyle w:val="Hyperlink4"/>
          </w:rPr>
          <w:t>chair-lupc@venicenc.org</w:t>
        </w:r>
      </w:hyperlink>
    </w:p>
    <w:p w14:paraId="7925D347" w14:textId="77777777" w:rsidR="0007738B" w:rsidRDefault="0007738B">
      <w:pPr>
        <w:pStyle w:val="Default"/>
        <w:spacing w:line="200" w:lineRule="atLeast"/>
        <w:rPr>
          <w:rStyle w:val="None"/>
          <w:i/>
          <w:iCs/>
          <w:sz w:val="19"/>
          <w:szCs w:val="19"/>
          <w:shd w:val="clear" w:color="auto" w:fill="FFFFFF"/>
        </w:rPr>
      </w:pPr>
    </w:p>
    <w:p w14:paraId="3B273617" w14:textId="77777777" w:rsidR="0007738B" w:rsidRDefault="0007738B">
      <w:pPr>
        <w:pStyle w:val="Default"/>
        <w:spacing w:line="200" w:lineRule="atLeast"/>
        <w:rPr>
          <w:rStyle w:val="None"/>
          <w:i/>
          <w:iCs/>
          <w:sz w:val="19"/>
          <w:szCs w:val="19"/>
          <w:shd w:val="clear" w:color="auto" w:fill="FFFFFF"/>
        </w:rPr>
      </w:pPr>
    </w:p>
    <w:p w14:paraId="6A52EE63" w14:textId="77777777" w:rsidR="0007738B" w:rsidRDefault="009531C8">
      <w:pPr>
        <w:pStyle w:val="Default"/>
        <w:spacing w:line="200" w:lineRule="atLeast"/>
        <w:rPr>
          <w:rStyle w:val="None"/>
          <w:sz w:val="19"/>
          <w:szCs w:val="19"/>
          <w:shd w:val="clear" w:color="auto" w:fill="FFFFFF"/>
        </w:rPr>
      </w:pPr>
      <w:r>
        <w:rPr>
          <w:rStyle w:val="None"/>
          <w:b/>
          <w:bCs/>
          <w:sz w:val="19"/>
          <w:szCs w:val="19"/>
          <w:shd w:val="clear" w:color="auto" w:fill="FFFFFF"/>
        </w:rPr>
        <w:t>RECONSIDERATION AND GRIEVANCE PROCESS</w:t>
      </w:r>
      <w:r>
        <w:rPr>
          <w:rStyle w:val="None"/>
          <w:sz w:val="19"/>
          <w:szCs w:val="19"/>
          <w:shd w:val="clear" w:color="auto" w:fill="FFFFFF"/>
        </w:rPr>
        <w:t>:  For information on the VNC’s</w:t>
      </w:r>
      <w:r>
        <w:rPr>
          <w:rStyle w:val="None"/>
          <w:sz w:val="19"/>
          <w:szCs w:val="19"/>
          <w:shd w:val="clear" w:color="auto" w:fill="FFFFFF"/>
        </w:rPr>
        <w:t xml:space="preserve"> process for board action reconsideration, stakeholder grievance policy, or any other procedural matters related to this Council, please consult the VNC Bylaws. The Bylaws are available at our Board meetings and our website </w:t>
      </w:r>
      <w:hyperlink r:id="rId13" w:history="1">
        <w:r>
          <w:rPr>
            <w:rStyle w:val="Hyperlink4"/>
          </w:rPr>
          <w:t>www.venicenc.org</w:t>
        </w:r>
      </w:hyperlink>
      <w:r>
        <w:rPr>
          <w:rStyle w:val="None"/>
          <w:sz w:val="19"/>
          <w:szCs w:val="19"/>
          <w:shd w:val="clear" w:color="auto" w:fill="FFFFFF"/>
        </w:rPr>
        <w:t>.   </w:t>
      </w:r>
    </w:p>
    <w:p w14:paraId="0A904A99" w14:textId="77777777" w:rsidR="0007738B" w:rsidRDefault="0007738B">
      <w:pPr>
        <w:pStyle w:val="Default"/>
        <w:spacing w:line="200" w:lineRule="atLeast"/>
        <w:rPr>
          <w:rStyle w:val="None"/>
          <w:sz w:val="19"/>
          <w:szCs w:val="19"/>
          <w:shd w:val="clear" w:color="auto" w:fill="FFFFFF"/>
        </w:rPr>
      </w:pPr>
    </w:p>
    <w:p w14:paraId="5C8A8202" w14:textId="77777777" w:rsidR="0007738B" w:rsidRDefault="009531C8">
      <w:pPr>
        <w:pStyle w:val="Default"/>
        <w:spacing w:line="200" w:lineRule="atLeast"/>
        <w:rPr>
          <w:rStyle w:val="None"/>
          <w:sz w:val="19"/>
          <w:szCs w:val="19"/>
          <w:shd w:val="clear" w:color="auto" w:fill="FFFFFF"/>
        </w:rPr>
      </w:pPr>
      <w:r>
        <w:rPr>
          <w:rStyle w:val="None"/>
          <w:b/>
          <w:bCs/>
          <w:sz w:val="19"/>
          <w:szCs w:val="19"/>
          <w:shd w:val="clear" w:color="auto" w:fill="FFFFFF"/>
          <w:lang w:val="es-ES_tradnl"/>
        </w:rPr>
        <w:t>DISABILITY POLICY:</w:t>
      </w:r>
      <w:r>
        <w:rPr>
          <w:rStyle w:val="None"/>
          <w:b/>
          <w:bCs/>
          <w:sz w:val="19"/>
          <w:szCs w:val="19"/>
          <w:shd w:val="clear" w:color="auto" w:fill="FFFFFF"/>
        </w:rPr>
        <w:t> </w:t>
      </w:r>
      <w:r>
        <w:rPr>
          <w:rStyle w:val="None"/>
          <w:sz w:val="19"/>
          <w:szCs w:val="19"/>
          <w:shd w:val="clear" w:color="auto" w:fill="FFFFFF"/>
        </w:rPr>
        <w:t xml:space="preserve">THE AMERICAN WITH DISABILITIES ACT - As a covered entity under Title II of the Americans with Disabilities Act, the City of Los Angeles does not discriminate on the basis of disability and, upon </w:t>
      </w:r>
      <w:r>
        <w:rPr>
          <w:rStyle w:val="None"/>
          <w:sz w:val="19"/>
          <w:szCs w:val="19"/>
          <w:shd w:val="clear" w:color="auto" w:fill="FFFFFF"/>
        </w:rPr>
        <w:t>request, will provide reasonable accommodation to ensure equal access to its programs, services and activities. Sign language interpreters, assistive listening devices and other auxiliary aids and/or services, may be provided upon request. To ensure availa</w:t>
      </w:r>
      <w:r>
        <w:rPr>
          <w:rStyle w:val="None"/>
          <w:sz w:val="19"/>
          <w:szCs w:val="19"/>
          <w:shd w:val="clear" w:color="auto" w:fill="FFFFFF"/>
        </w:rPr>
        <w:t>bility of services, please make your request at least 3 business days (72 hours) prior to the meeting you wish to attend by contacting George Francisco, VP, at </w:t>
      </w:r>
      <w:r>
        <w:rPr>
          <w:rStyle w:val="None"/>
          <w:color w:val="1155CC"/>
          <w:sz w:val="19"/>
          <w:szCs w:val="19"/>
          <w:u w:val="single" w:color="1155CC"/>
          <w:shd w:val="clear" w:color="auto" w:fill="FFFFFF"/>
        </w:rPr>
        <w:t>(310) 421-8627</w:t>
      </w:r>
      <w:r>
        <w:rPr>
          <w:rStyle w:val="None"/>
          <w:sz w:val="19"/>
          <w:szCs w:val="19"/>
          <w:shd w:val="clear" w:color="auto" w:fill="FFFFFF"/>
        </w:rPr>
        <w:t> or email </w:t>
      </w:r>
      <w:r>
        <w:rPr>
          <w:rStyle w:val="None"/>
          <w:color w:val="222222"/>
          <w:sz w:val="19"/>
          <w:szCs w:val="19"/>
          <w:u w:color="222222"/>
          <w:shd w:val="clear" w:color="auto" w:fill="FFFFFF"/>
        </w:rPr>
        <w:t>vp@venicenc.org</w:t>
      </w:r>
      <w:r>
        <w:rPr>
          <w:rStyle w:val="None"/>
          <w:sz w:val="19"/>
          <w:szCs w:val="19"/>
          <w:shd w:val="clear" w:color="auto" w:fill="FFFFFF"/>
        </w:rPr>
        <w:t>. </w:t>
      </w:r>
    </w:p>
    <w:p w14:paraId="48AA69EE" w14:textId="77777777" w:rsidR="0007738B" w:rsidRDefault="0007738B">
      <w:pPr>
        <w:pStyle w:val="Default"/>
        <w:spacing w:line="200" w:lineRule="atLeast"/>
        <w:rPr>
          <w:rStyle w:val="None"/>
          <w:sz w:val="19"/>
          <w:szCs w:val="19"/>
          <w:shd w:val="clear" w:color="auto" w:fill="FFFFFF"/>
        </w:rPr>
      </w:pPr>
    </w:p>
    <w:p w14:paraId="4CAEBC2E" w14:textId="77777777" w:rsidR="0007738B" w:rsidRDefault="009531C8">
      <w:pPr>
        <w:pStyle w:val="Default"/>
        <w:spacing w:line="200" w:lineRule="atLeast"/>
      </w:pPr>
      <w:r>
        <w:rPr>
          <w:rStyle w:val="None"/>
          <w:b/>
          <w:bCs/>
          <w:i/>
          <w:iCs/>
          <w:sz w:val="19"/>
          <w:szCs w:val="19"/>
          <w:shd w:val="clear" w:color="auto" w:fill="FFFFFF"/>
        </w:rPr>
        <w:t>PUBLIC ACCESS OF RECORDS</w:t>
      </w:r>
      <w:r>
        <w:rPr>
          <w:rStyle w:val="None"/>
          <w:sz w:val="19"/>
          <w:szCs w:val="19"/>
          <w:shd w:val="clear" w:color="auto" w:fill="FFFFFF"/>
        </w:rPr>
        <w:t>: In compliance with Governme</w:t>
      </w:r>
      <w:r>
        <w:rPr>
          <w:rStyle w:val="None"/>
          <w:sz w:val="19"/>
          <w:szCs w:val="19"/>
          <w:shd w:val="clear" w:color="auto" w:fill="FFFFFF"/>
        </w:rPr>
        <w:t>nt Code section 54957.5, non-exempt writings that are distributed to a majority or all of the Board in advance of a meeting may be viewed at our website: </w:t>
      </w:r>
      <w:hyperlink r:id="rId14" w:history="1">
        <w:r>
          <w:rPr>
            <w:rStyle w:val="Hyperlink5"/>
          </w:rPr>
          <w:t>www.venicenc.org</w:t>
        </w:r>
      </w:hyperlink>
      <w:r>
        <w:rPr>
          <w:rStyle w:val="None"/>
          <w:sz w:val="19"/>
          <w:szCs w:val="19"/>
          <w:shd w:val="clear" w:color="auto" w:fill="FFFFFF"/>
        </w:rPr>
        <w:t> or at the scheduled meeting.  In addition, if</w:t>
      </w:r>
      <w:r>
        <w:rPr>
          <w:rStyle w:val="None"/>
          <w:sz w:val="19"/>
          <w:szCs w:val="19"/>
          <w:shd w:val="clear" w:color="auto" w:fill="FFFFFF"/>
        </w:rPr>
        <w:t xml:space="preserve"> you would like a copy of any record related to an item on the agenda, please contact George Francisco, VP, at </w:t>
      </w:r>
      <w:r>
        <w:rPr>
          <w:rStyle w:val="Hyperlink3"/>
        </w:rPr>
        <w:t>(310) 421-8627</w:t>
      </w:r>
      <w:r>
        <w:rPr>
          <w:rStyle w:val="None"/>
          <w:sz w:val="19"/>
          <w:szCs w:val="19"/>
          <w:shd w:val="clear" w:color="auto" w:fill="FFFFFF"/>
        </w:rPr>
        <w:t> or email </w:t>
      </w:r>
      <w:r>
        <w:rPr>
          <w:rStyle w:val="None"/>
          <w:color w:val="222222"/>
          <w:sz w:val="19"/>
          <w:szCs w:val="19"/>
          <w:u w:color="222222"/>
          <w:shd w:val="clear" w:color="auto" w:fill="FFFFFF"/>
        </w:rPr>
        <w:t>vp@venicenc.org</w:t>
      </w:r>
      <w:r>
        <w:rPr>
          <w:rStyle w:val="None"/>
          <w:sz w:val="19"/>
          <w:szCs w:val="19"/>
          <w:shd w:val="clear" w:color="auto" w:fill="FFFFFF"/>
        </w:rPr>
        <w:t>.</w:t>
      </w:r>
    </w:p>
    <w:sectPr w:rsidR="0007738B">
      <w:headerReference w:type="default" r:id="rId15"/>
      <w:footerReference w:type="default" r:id="rId1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964B7" w14:textId="77777777" w:rsidR="009531C8" w:rsidRDefault="009531C8">
      <w:r>
        <w:separator/>
      </w:r>
    </w:p>
  </w:endnote>
  <w:endnote w:type="continuationSeparator" w:id="0">
    <w:p w14:paraId="36391CFB" w14:textId="77777777" w:rsidR="009531C8" w:rsidRDefault="00953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0EC94" w14:textId="77777777" w:rsidR="0007738B" w:rsidRDefault="009531C8">
    <w:pPr>
      <w:pStyle w:val="HeaderFooterA"/>
      <w:widowControl w:val="0"/>
      <w:tabs>
        <w:tab w:val="clear" w:pos="9020"/>
        <w:tab w:val="center" w:pos="4680"/>
        <w:tab w:val="right" w:pos="9340"/>
      </w:tabs>
      <w:spacing w:before="30"/>
      <w:ind w:firstLine="398"/>
    </w:pPr>
    <w:r>
      <w:rPr>
        <w:rStyle w:val="None"/>
        <w:sz w:val="18"/>
        <w:szCs w:val="18"/>
      </w:rPr>
      <w:tab/>
    </w:r>
    <w:r>
      <w:rPr>
        <w:rStyle w:val="None"/>
        <w:sz w:val="18"/>
        <w:szCs w:val="18"/>
      </w:rPr>
      <w:tab/>
      <w:t xml:space="preserve">Page </w:t>
    </w:r>
    <w:r>
      <w:rPr>
        <w:rStyle w:val="None"/>
        <w:sz w:val="18"/>
        <w:szCs w:val="18"/>
      </w:rPr>
      <w:fldChar w:fldCharType="begin"/>
    </w:r>
    <w:r>
      <w:rPr>
        <w:rStyle w:val="None"/>
        <w:sz w:val="18"/>
        <w:szCs w:val="18"/>
      </w:rPr>
      <w:instrText xml:space="preserve"> PAGE </w:instrText>
    </w:r>
    <w:r>
      <w:rPr>
        <w:rStyle w:val="None"/>
        <w:sz w:val="18"/>
        <w:szCs w:val="18"/>
      </w:rPr>
      <w:fldChar w:fldCharType="separate"/>
    </w:r>
    <w:r>
      <w:rPr>
        <w:rStyle w:val="None"/>
        <w:sz w:val="18"/>
        <w:szCs w:val="18"/>
      </w:rPr>
      <w:t>3</w:t>
    </w:r>
    <w:r>
      <w:rPr>
        <w:rStyle w:val="None"/>
        <w:sz w:val="18"/>
        <w:szCs w:val="18"/>
      </w:rPr>
      <w:fldChar w:fldCharType="end"/>
    </w:r>
    <w:r>
      <w:rPr>
        <w:rStyle w:val="None"/>
        <w:sz w:val="18"/>
        <w:szCs w:val="18"/>
      </w:rPr>
      <w:t xml:space="preserve"> of </w:t>
    </w:r>
    <w:r>
      <w:rPr>
        <w:rStyle w:val="None"/>
        <w:sz w:val="18"/>
        <w:szCs w:val="18"/>
      </w:rPr>
      <w:fldChar w:fldCharType="begin"/>
    </w:r>
    <w:r>
      <w:rPr>
        <w:rStyle w:val="None"/>
        <w:sz w:val="18"/>
        <w:szCs w:val="18"/>
      </w:rPr>
      <w:instrText xml:space="preserve"> NUMPAGES </w:instrText>
    </w:r>
    <w:r>
      <w:rPr>
        <w:rStyle w:val="None"/>
        <w:sz w:val="18"/>
        <w:szCs w:val="18"/>
      </w:rPr>
      <w:fldChar w:fldCharType="separate"/>
    </w:r>
    <w:r>
      <w:rPr>
        <w:rStyle w:val="None"/>
        <w:sz w:val="18"/>
        <w:szCs w:val="18"/>
      </w:rPr>
      <w:t>3</w:t>
    </w:r>
    <w:r>
      <w:rPr>
        <w:rStyle w:val="Non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CE4EB" w14:textId="77777777" w:rsidR="009531C8" w:rsidRDefault="009531C8">
      <w:r>
        <w:separator/>
      </w:r>
    </w:p>
  </w:footnote>
  <w:footnote w:type="continuationSeparator" w:id="0">
    <w:p w14:paraId="52430253" w14:textId="77777777" w:rsidR="009531C8" w:rsidRDefault="00953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0FF5A" w14:textId="77777777" w:rsidR="0007738B" w:rsidRDefault="0007738B">
    <w:pPr>
      <w:pStyle w:val="HeaderFooterA"/>
      <w:tabs>
        <w:tab w:val="clear" w:pos="9020"/>
        <w:tab w:val="center" w:pos="4680"/>
        <w:tab w:val="right" w:pos="9340"/>
      </w:tabs>
    </w:pPr>
  </w:p>
  <w:p w14:paraId="406113D6" w14:textId="77777777" w:rsidR="0007738B" w:rsidRDefault="009531C8">
    <w:pPr>
      <w:pStyle w:val="HeaderFooterA"/>
      <w:widowControl w:val="0"/>
      <w:tabs>
        <w:tab w:val="clear" w:pos="9020"/>
        <w:tab w:val="center" w:pos="4680"/>
        <w:tab w:val="right" w:pos="9340"/>
      </w:tabs>
      <w:spacing w:before="19" w:line="200" w:lineRule="exact"/>
      <w:rPr>
        <w:sz w:val="20"/>
        <w:szCs w:val="20"/>
      </w:rPr>
    </w:pPr>
    <w:r>
      <w:rPr>
        <w:sz w:val="20"/>
        <w:szCs w:val="20"/>
      </w:rPr>
      <w:tab/>
    </w:r>
    <w:r>
      <w:rPr>
        <w:sz w:val="36"/>
        <w:szCs w:val="36"/>
      </w:rPr>
      <w:t>Venice Neighborhood Council</w:t>
    </w:r>
  </w:p>
  <w:p w14:paraId="6742C10C" w14:textId="77777777" w:rsidR="0007738B" w:rsidRDefault="0007738B">
    <w:pPr>
      <w:pStyle w:val="HeaderFooterA"/>
      <w:widowControl w:val="0"/>
      <w:tabs>
        <w:tab w:val="clear" w:pos="9020"/>
        <w:tab w:val="center" w:pos="4680"/>
        <w:tab w:val="right" w:pos="9340"/>
      </w:tabs>
      <w:spacing w:before="19" w:line="200" w:lineRule="exact"/>
      <w:rPr>
        <w:sz w:val="20"/>
        <w:szCs w:val="20"/>
      </w:rPr>
    </w:pPr>
  </w:p>
  <w:p w14:paraId="06F4CE11" w14:textId="77777777" w:rsidR="0007738B" w:rsidRDefault="009531C8">
    <w:pPr>
      <w:pStyle w:val="HeaderFooterA"/>
      <w:tabs>
        <w:tab w:val="clear" w:pos="9020"/>
        <w:tab w:val="center" w:pos="4680"/>
        <w:tab w:val="right" w:pos="9340"/>
      </w:tabs>
      <w:rPr>
        <w:caps/>
        <w:sz w:val="20"/>
        <w:szCs w:val="20"/>
      </w:rPr>
    </w:pPr>
    <w:r>
      <w:rPr>
        <w:caps/>
        <w:sz w:val="20"/>
        <w:szCs w:val="20"/>
      </w:rPr>
      <w:tab/>
    </w:r>
    <w:r>
      <w:rPr>
        <w:caps/>
        <w:spacing w:val="1"/>
        <w:sz w:val="20"/>
        <w:szCs w:val="20"/>
      </w:rPr>
      <w:t>LAND</w:t>
    </w:r>
    <w:r>
      <w:rPr>
        <w:caps/>
        <w:sz w:val="20"/>
        <w:szCs w:val="20"/>
      </w:rPr>
      <w:t xml:space="preserve"> </w:t>
    </w:r>
    <w:r>
      <w:rPr>
        <w:caps/>
        <w:spacing w:val="1"/>
        <w:sz w:val="20"/>
        <w:szCs w:val="20"/>
        <w:lang w:val="de-DE"/>
      </w:rPr>
      <w:t>USE</w:t>
    </w:r>
    <w:r>
      <w:rPr>
        <w:caps/>
        <w:sz w:val="20"/>
        <w:szCs w:val="20"/>
      </w:rPr>
      <w:t xml:space="preserve"> </w:t>
    </w:r>
    <w:r>
      <w:rPr>
        <w:caps/>
        <w:spacing w:val="1"/>
        <w:sz w:val="20"/>
        <w:szCs w:val="20"/>
      </w:rPr>
      <w:t>AND</w:t>
    </w:r>
    <w:r>
      <w:rPr>
        <w:caps/>
        <w:sz w:val="20"/>
        <w:szCs w:val="20"/>
      </w:rPr>
      <w:t xml:space="preserve"> </w:t>
    </w:r>
    <w:r>
      <w:rPr>
        <w:caps/>
        <w:spacing w:val="1"/>
        <w:sz w:val="20"/>
        <w:szCs w:val="20"/>
        <w:lang w:val="de-DE"/>
      </w:rPr>
      <w:t>PLANN</w:t>
    </w:r>
    <w:r>
      <w:rPr>
        <w:caps/>
        <w:sz w:val="20"/>
        <w:szCs w:val="20"/>
      </w:rPr>
      <w:t>I</w:t>
    </w:r>
    <w:r>
      <w:rPr>
        <w:caps/>
        <w:spacing w:val="1"/>
        <w:sz w:val="20"/>
        <w:szCs w:val="20"/>
      </w:rPr>
      <w:t>NG</w:t>
    </w:r>
    <w:r>
      <w:rPr>
        <w:caps/>
        <w:sz w:val="20"/>
        <w:szCs w:val="20"/>
      </w:rPr>
      <w:t xml:space="preserve"> </w:t>
    </w:r>
    <w:r>
      <w:rPr>
        <w:caps/>
        <w:spacing w:val="1"/>
        <w:sz w:val="20"/>
        <w:szCs w:val="20"/>
      </w:rPr>
      <w:t>CO</w:t>
    </w:r>
    <w:r>
      <w:rPr>
        <w:caps/>
        <w:spacing w:val="2"/>
        <w:sz w:val="20"/>
        <w:szCs w:val="20"/>
      </w:rPr>
      <w:t>MM</w:t>
    </w:r>
    <w:r>
      <w:rPr>
        <w:caps/>
        <w:sz w:val="20"/>
        <w:szCs w:val="20"/>
      </w:rPr>
      <w:t>I</w:t>
    </w:r>
    <w:r>
      <w:rPr>
        <w:caps/>
        <w:spacing w:val="1"/>
        <w:sz w:val="20"/>
        <w:szCs w:val="20"/>
      </w:rPr>
      <w:t>TTEE</w:t>
    </w:r>
  </w:p>
  <w:p w14:paraId="78921A72" w14:textId="77777777" w:rsidR="0007738B" w:rsidRDefault="009531C8">
    <w:pPr>
      <w:pStyle w:val="HeaderFooterA"/>
      <w:widowControl w:val="0"/>
      <w:tabs>
        <w:tab w:val="clear" w:pos="9020"/>
        <w:tab w:val="center" w:pos="4680"/>
        <w:tab w:val="right" w:pos="9340"/>
      </w:tabs>
      <w:spacing w:before="17"/>
      <w:rPr>
        <w:rStyle w:val="None"/>
        <w:sz w:val="22"/>
        <w:szCs w:val="22"/>
      </w:rPr>
    </w:pPr>
    <w:r>
      <w:rPr>
        <w:sz w:val="22"/>
        <w:szCs w:val="22"/>
      </w:rPr>
      <w:tab/>
    </w:r>
    <w:r>
      <w:rPr>
        <w:spacing w:val="2"/>
        <w:sz w:val="16"/>
        <w:szCs w:val="16"/>
      </w:rPr>
      <w:t>PO</w:t>
    </w:r>
    <w:r>
      <w:rPr>
        <w:spacing w:val="6"/>
        <w:sz w:val="16"/>
        <w:szCs w:val="16"/>
      </w:rPr>
      <w:t xml:space="preserve"> </w:t>
    </w:r>
    <w:r>
      <w:rPr>
        <w:spacing w:val="2"/>
        <w:sz w:val="16"/>
        <w:szCs w:val="16"/>
      </w:rPr>
      <w:t>Bo</w:t>
    </w:r>
    <w:r>
      <w:rPr>
        <w:spacing w:val="1"/>
        <w:sz w:val="16"/>
        <w:szCs w:val="16"/>
      </w:rPr>
      <w:t>x</w:t>
    </w:r>
    <w:r>
      <w:rPr>
        <w:spacing w:val="7"/>
        <w:sz w:val="16"/>
        <w:szCs w:val="16"/>
      </w:rPr>
      <w:t xml:space="preserve"> </w:t>
    </w:r>
    <w:r>
      <w:rPr>
        <w:spacing w:val="2"/>
        <w:sz w:val="16"/>
        <w:szCs w:val="16"/>
      </w:rPr>
      <w:t>550</w:t>
    </w:r>
    <w:r>
      <w:rPr>
        <w:spacing w:val="1"/>
        <w:sz w:val="16"/>
        <w:szCs w:val="16"/>
      </w:rPr>
      <w:t>,</w:t>
    </w:r>
    <w:r>
      <w:rPr>
        <w:spacing w:val="8"/>
        <w:sz w:val="16"/>
        <w:szCs w:val="16"/>
      </w:rPr>
      <w:t xml:space="preserve"> </w:t>
    </w:r>
    <w:r>
      <w:rPr>
        <w:spacing w:val="2"/>
        <w:sz w:val="16"/>
        <w:szCs w:val="16"/>
      </w:rPr>
      <w:t>V</w:t>
    </w:r>
    <w:r>
      <w:rPr>
        <w:spacing w:val="1"/>
        <w:sz w:val="16"/>
        <w:szCs w:val="16"/>
      </w:rPr>
      <w:t>e</w:t>
    </w:r>
    <w:r>
      <w:rPr>
        <w:spacing w:val="2"/>
        <w:sz w:val="16"/>
        <w:szCs w:val="16"/>
      </w:rPr>
      <w:t>n</w:t>
    </w:r>
    <w:r>
      <w:rPr>
        <w:spacing w:val="1"/>
        <w:sz w:val="16"/>
        <w:szCs w:val="16"/>
      </w:rPr>
      <w:t>ice,</w:t>
    </w:r>
    <w:r>
      <w:rPr>
        <w:spacing w:val="11"/>
        <w:sz w:val="16"/>
        <w:szCs w:val="16"/>
      </w:rPr>
      <w:t xml:space="preserve"> </w:t>
    </w:r>
    <w:r>
      <w:rPr>
        <w:spacing w:val="2"/>
        <w:sz w:val="16"/>
        <w:szCs w:val="16"/>
      </w:rPr>
      <w:t>CA</w:t>
    </w:r>
    <w:r>
      <w:rPr>
        <w:spacing w:val="5"/>
        <w:sz w:val="16"/>
        <w:szCs w:val="16"/>
      </w:rPr>
      <w:t xml:space="preserve"> </w:t>
    </w:r>
    <w:r>
      <w:rPr>
        <w:spacing w:val="2"/>
        <w:sz w:val="16"/>
        <w:szCs w:val="16"/>
      </w:rPr>
      <w:t>90294</w:t>
    </w:r>
    <w:r>
      <w:rPr>
        <w:spacing w:val="3"/>
        <w:sz w:val="16"/>
        <w:szCs w:val="16"/>
      </w:rPr>
      <w:t xml:space="preserve"> </w:t>
    </w:r>
    <w:hyperlink r:id="rId1" w:history="1">
      <w:r>
        <w:rPr>
          <w:rStyle w:val="Hyperlink0"/>
        </w:rPr>
        <w:t>www</w:t>
      </w:r>
      <w:r>
        <w:rPr>
          <w:rStyle w:val="None"/>
          <w:spacing w:val="1"/>
          <w:sz w:val="16"/>
          <w:szCs w:val="16"/>
        </w:rPr>
        <w:t>.</w:t>
      </w:r>
      <w:r>
        <w:rPr>
          <w:rStyle w:val="None"/>
          <w:spacing w:val="2"/>
          <w:sz w:val="16"/>
          <w:szCs w:val="16"/>
        </w:rPr>
        <w:t>V</w:t>
      </w:r>
      <w:r>
        <w:rPr>
          <w:rStyle w:val="None"/>
          <w:spacing w:val="1"/>
          <w:sz w:val="16"/>
          <w:szCs w:val="16"/>
        </w:rPr>
        <w:t>e</w:t>
      </w:r>
      <w:r>
        <w:rPr>
          <w:rStyle w:val="None"/>
          <w:spacing w:val="2"/>
          <w:sz w:val="16"/>
          <w:szCs w:val="16"/>
        </w:rPr>
        <w:t>n</w:t>
      </w:r>
      <w:r>
        <w:rPr>
          <w:rStyle w:val="None"/>
          <w:spacing w:val="1"/>
          <w:sz w:val="16"/>
          <w:szCs w:val="16"/>
        </w:rPr>
        <w:t>ice</w:t>
      </w:r>
      <w:r>
        <w:rPr>
          <w:rStyle w:val="None"/>
          <w:spacing w:val="2"/>
          <w:sz w:val="16"/>
          <w:szCs w:val="16"/>
        </w:rPr>
        <w:t>NC</w:t>
      </w:r>
      <w:r>
        <w:rPr>
          <w:rStyle w:val="None"/>
          <w:spacing w:val="1"/>
          <w:sz w:val="16"/>
          <w:szCs w:val="16"/>
        </w:rPr>
        <w:t>.</w:t>
      </w:r>
      <w:r>
        <w:rPr>
          <w:rStyle w:val="None"/>
          <w:spacing w:val="2"/>
          <w:sz w:val="16"/>
          <w:szCs w:val="16"/>
        </w:rPr>
        <w:t>o</w:t>
      </w:r>
      <w:r>
        <w:rPr>
          <w:rStyle w:val="None"/>
          <w:spacing w:val="1"/>
          <w:sz w:val="16"/>
          <w:szCs w:val="16"/>
        </w:rPr>
        <w:t>rg</w:t>
      </w:r>
    </w:hyperlink>
    <w:r>
      <w:rPr>
        <w:rStyle w:val="None"/>
        <w:sz w:val="16"/>
        <w:szCs w:val="16"/>
      </w:rPr>
      <w:t xml:space="preserve"> </w:t>
    </w:r>
  </w:p>
  <w:p w14:paraId="180D7111" w14:textId="77777777" w:rsidR="0007738B" w:rsidRDefault="009531C8">
    <w:pPr>
      <w:pStyle w:val="HeaderFooterA"/>
      <w:widowControl w:val="0"/>
      <w:tabs>
        <w:tab w:val="clear" w:pos="9020"/>
        <w:tab w:val="center" w:pos="4680"/>
        <w:tab w:val="right" w:pos="9340"/>
      </w:tabs>
      <w:spacing w:before="9" w:line="247" w:lineRule="auto"/>
    </w:pPr>
    <w:r>
      <w:rPr>
        <w:rStyle w:val="None"/>
        <w:sz w:val="22"/>
        <w:szCs w:val="22"/>
      </w:rPr>
      <w:tab/>
    </w:r>
    <w:r>
      <w:rPr>
        <w:rStyle w:val="None"/>
        <w:spacing w:val="2"/>
        <w:sz w:val="16"/>
        <w:szCs w:val="16"/>
      </w:rPr>
      <w:t>E</w:t>
    </w:r>
    <w:r>
      <w:rPr>
        <w:rStyle w:val="None"/>
        <w:spacing w:val="3"/>
        <w:sz w:val="16"/>
        <w:szCs w:val="16"/>
      </w:rPr>
      <w:t>m</w:t>
    </w:r>
    <w:r>
      <w:rPr>
        <w:rStyle w:val="None"/>
        <w:spacing w:val="1"/>
        <w:sz w:val="16"/>
        <w:szCs w:val="16"/>
      </w:rPr>
      <w:t>ail:</w:t>
    </w:r>
    <w:r>
      <w:rPr>
        <w:rStyle w:val="None"/>
        <w:spacing w:val="10"/>
        <w:sz w:val="16"/>
        <w:szCs w:val="16"/>
      </w:rPr>
      <w:t xml:space="preserve"> </w:t>
    </w:r>
    <w:r>
      <w:rPr>
        <w:rStyle w:val="None"/>
        <w:spacing w:val="2"/>
        <w:sz w:val="16"/>
        <w:szCs w:val="16"/>
      </w:rPr>
      <w:t>Cha</w:t>
    </w:r>
    <w:r>
      <w:rPr>
        <w:rStyle w:val="None"/>
        <w:spacing w:val="1"/>
        <w:sz w:val="16"/>
        <w:szCs w:val="16"/>
      </w:rPr>
      <w:t>ir</w:t>
    </w:r>
    <w:r>
      <w:rPr>
        <w:rStyle w:val="None"/>
        <w:sz w:val="16"/>
        <w:szCs w:val="16"/>
      </w:rPr>
      <w:t>-</w:t>
    </w:r>
    <w:hyperlink r:id="rId2" w:history="1">
      <w:r>
        <w:rPr>
          <w:rStyle w:val="Hyperlink0"/>
        </w:rPr>
        <w:t>LUPC</w:t>
      </w:r>
      <w:r>
        <w:rPr>
          <w:rStyle w:val="None"/>
          <w:spacing w:val="3"/>
          <w:sz w:val="16"/>
          <w:szCs w:val="16"/>
        </w:rPr>
        <w:t>@</w:t>
      </w:r>
      <w:r>
        <w:rPr>
          <w:rStyle w:val="None"/>
          <w:spacing w:val="2"/>
          <w:sz w:val="16"/>
          <w:szCs w:val="16"/>
        </w:rPr>
        <w:t>V</w:t>
      </w:r>
      <w:r>
        <w:rPr>
          <w:rStyle w:val="None"/>
          <w:spacing w:val="1"/>
          <w:sz w:val="16"/>
          <w:szCs w:val="16"/>
        </w:rPr>
        <w:t>e</w:t>
      </w:r>
      <w:r>
        <w:rPr>
          <w:rStyle w:val="None"/>
          <w:spacing w:val="2"/>
          <w:sz w:val="16"/>
          <w:szCs w:val="16"/>
        </w:rPr>
        <w:t>n</w:t>
      </w:r>
      <w:r>
        <w:rPr>
          <w:rStyle w:val="None"/>
          <w:spacing w:val="1"/>
          <w:sz w:val="16"/>
          <w:szCs w:val="16"/>
        </w:rPr>
        <w:t>ice</w:t>
      </w:r>
      <w:r>
        <w:rPr>
          <w:rStyle w:val="None"/>
          <w:spacing w:val="2"/>
          <w:sz w:val="16"/>
          <w:szCs w:val="16"/>
        </w:rPr>
        <w:t>NC</w:t>
      </w:r>
      <w:r>
        <w:rPr>
          <w:rStyle w:val="None"/>
          <w:spacing w:val="1"/>
          <w:sz w:val="16"/>
          <w:szCs w:val="16"/>
        </w:rPr>
        <w:t>.</w:t>
      </w:r>
      <w:r>
        <w:rPr>
          <w:rStyle w:val="None"/>
          <w:spacing w:val="2"/>
          <w:sz w:val="16"/>
          <w:szCs w:val="16"/>
        </w:rPr>
        <w:t>o</w:t>
      </w:r>
      <w:r>
        <w:rPr>
          <w:rStyle w:val="None"/>
          <w:spacing w:val="1"/>
          <w:sz w:val="16"/>
          <w:szCs w:val="16"/>
        </w:rPr>
        <w:t>r</w:t>
      </w:r>
      <w:r>
        <w:rPr>
          <w:rStyle w:val="None"/>
          <w:sz w:val="16"/>
          <w:szCs w:val="16"/>
        </w:rPr>
        <w:t>g</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38B"/>
    <w:rsid w:val="0007738B"/>
    <w:rsid w:val="00535341"/>
    <w:rsid w:val="009531C8"/>
    <w:rsid w:val="00B03538"/>
    <w:rsid w:val="00BF6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23E00"/>
  <w15:docId w15:val="{55D7D690-8799-4987-9225-A34E001E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Helvetica" w:hAnsi="Helvetica" w:cs="Arial Unicode MS"/>
      <w:color w:val="000000"/>
      <w:sz w:val="24"/>
      <w:szCs w:val="24"/>
      <w:u w:color="000000"/>
    </w:rPr>
  </w:style>
  <w:style w:type="character" w:customStyle="1" w:styleId="None">
    <w:name w:val="None"/>
  </w:style>
  <w:style w:type="character" w:customStyle="1" w:styleId="Hyperlink0">
    <w:name w:val="Hyperlink.0"/>
    <w:basedOn w:val="None"/>
    <w:rPr>
      <w:spacing w:val="2"/>
      <w:sz w:val="16"/>
      <w:szCs w:val="16"/>
      <w:u w:val="single" w:color="000000"/>
    </w:rPr>
  </w:style>
  <w:style w:type="paragraph" w:customStyle="1" w:styleId="BodyA">
    <w:name w:val="Body A"/>
    <w:rPr>
      <w:rFonts w:ascii="Helvetica" w:eastAsia="Helvetica" w:hAnsi="Helvetica" w:cs="Helvetica"/>
      <w:color w:val="000000"/>
      <w:sz w:val="22"/>
      <w:szCs w:val="22"/>
      <w:u w:color="000000"/>
    </w:rPr>
  </w:style>
  <w:style w:type="paragraph" w:customStyle="1" w:styleId="TableStyle2A">
    <w:name w:val="Table Style 2 A"/>
    <w:rPr>
      <w:rFonts w:ascii="Helvetica" w:hAnsi="Helvetica" w:cs="Arial Unicode MS"/>
      <w:color w:val="000000"/>
      <w:u w:color="000000"/>
    </w:rPr>
  </w:style>
  <w:style w:type="character" w:customStyle="1" w:styleId="Hyperlink1">
    <w:name w:val="Hyperlink.1"/>
    <w:basedOn w:val="None"/>
    <w:rPr>
      <w:sz w:val="18"/>
      <w:szCs w:val="18"/>
      <w:u w:val="single" w:color="000000"/>
    </w:rPr>
  </w:style>
  <w:style w:type="paragraph" w:customStyle="1" w:styleId="Footnote">
    <w:name w:val="Footnote"/>
    <w:rPr>
      <w:rFonts w:ascii="Helvetica" w:eastAsia="Helvetica" w:hAnsi="Helvetica" w:cs="Helvetica"/>
      <w:color w:val="000000"/>
      <w:sz w:val="22"/>
      <w:szCs w:val="22"/>
      <w:u w:color="000000"/>
    </w:rPr>
  </w:style>
  <w:style w:type="paragraph" w:customStyle="1" w:styleId="Default">
    <w:name w:val="Default"/>
    <w:rPr>
      <w:rFonts w:ascii="Helvetica" w:eastAsia="Helvetica" w:hAnsi="Helvetica" w:cs="Helvetica"/>
      <w:color w:val="000000"/>
      <w:sz w:val="22"/>
      <w:szCs w:val="22"/>
      <w:u w:color="000000"/>
    </w:rPr>
  </w:style>
  <w:style w:type="character" w:customStyle="1" w:styleId="Hyperlink2">
    <w:name w:val="Hyperlink.2"/>
    <w:basedOn w:val="None"/>
    <w:rPr>
      <w:rFonts w:ascii="Times New Roman" w:eastAsia="Times New Roman" w:hAnsi="Times New Roman" w:cs="Times New Roman"/>
      <w:i/>
      <w:iCs/>
      <w:color w:val="1155CC"/>
      <w:sz w:val="19"/>
      <w:szCs w:val="19"/>
      <w:u w:val="single" w:color="1155CC"/>
      <w:shd w:val="clear" w:color="auto" w:fill="FFFFFF"/>
    </w:rPr>
  </w:style>
  <w:style w:type="character" w:customStyle="1" w:styleId="Hyperlink3">
    <w:name w:val="Hyperlink.3"/>
    <w:basedOn w:val="None"/>
    <w:rPr>
      <w:color w:val="1155CC"/>
      <w:sz w:val="19"/>
      <w:szCs w:val="19"/>
      <w:u w:val="single" w:color="1155CC"/>
      <w:shd w:val="clear" w:color="auto" w:fill="FFFFFF"/>
    </w:rPr>
  </w:style>
  <w:style w:type="character" w:customStyle="1" w:styleId="Hyperlink4">
    <w:name w:val="Hyperlink.4"/>
    <w:basedOn w:val="None"/>
    <w:rPr>
      <w:sz w:val="19"/>
      <w:szCs w:val="19"/>
      <w:u w:val="single"/>
      <w:shd w:val="clear" w:color="auto" w:fill="FFFFFF"/>
    </w:rPr>
  </w:style>
  <w:style w:type="character" w:customStyle="1" w:styleId="Hyperlink5">
    <w:name w:val="Hyperlink.5"/>
    <w:basedOn w:val="None"/>
    <w:rPr>
      <w:color w:val="0000FF"/>
      <w:sz w:val="19"/>
      <w:szCs w:val="19"/>
      <w:u w:val="single" w:color="0000FF"/>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enicenc.org/land-use-committee.php" TargetMode="External"/><Relationship Id="rId13" Type="http://schemas.openxmlformats.org/officeDocument/2006/relationships/hyperlink" Target="http://www.venicenc.or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chair-lupc@venicenc.or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lacity.org/your-government/government-information/subscribe-meetings-agendas-and-documents/neighborhood"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venicenc.org/" TargetMode="External"/><Relationship Id="rId4" Type="http://schemas.openxmlformats.org/officeDocument/2006/relationships/footnotes" Target="footnotes.xml"/><Relationship Id="rId9" Type="http://schemas.openxmlformats.org/officeDocument/2006/relationships/hyperlink" Target="http://venicenc.org/land-use-committee.php" TargetMode="External"/><Relationship Id="rId14" Type="http://schemas.openxmlformats.org/officeDocument/2006/relationships/hyperlink" Target="http://www.venicenc.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LUPC@VeniceNC.org" TargetMode="External"/><Relationship Id="rId1" Type="http://schemas.openxmlformats.org/officeDocument/2006/relationships/hyperlink" Target="http://www.VeniceNC.org/"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okazaki</dc:creator>
  <cp:lastModifiedBy>guy okazaki</cp:lastModifiedBy>
  <cp:revision>4</cp:revision>
  <cp:lastPrinted>2019-06-30T00:22:00Z</cp:lastPrinted>
  <dcterms:created xsi:type="dcterms:W3CDTF">2019-06-30T00:21:00Z</dcterms:created>
  <dcterms:modified xsi:type="dcterms:W3CDTF">2019-06-30T00:23:00Z</dcterms:modified>
</cp:coreProperties>
</file>